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07C83" w14:textId="67C234B8" w:rsidR="00520D5B" w:rsidRPr="001145CF" w:rsidRDefault="00136984" w:rsidP="6186F767">
      <w:pPr>
        <w:pStyle w:val="Heading1"/>
        <w:ind w:left="993" w:firstLine="27"/>
        <w:rPr>
          <w:rFonts w:ascii="Arial" w:hAnsi="Arial" w:cs="Arial"/>
          <w:color w:val="0069B4"/>
          <w:lang w:val="en-GB"/>
        </w:rPr>
      </w:pPr>
      <w:r w:rsidRPr="6186F767">
        <w:rPr>
          <w:rFonts w:ascii="Arial" w:hAnsi="Arial" w:cs="Arial"/>
          <w:color w:val="0069B4"/>
          <w:lang w:val="en-GB"/>
        </w:rPr>
        <w:t>Job Description</w:t>
      </w:r>
    </w:p>
    <w:p w14:paraId="59C03C55" w14:textId="77777777" w:rsidR="0066622B" w:rsidRPr="001145CF" w:rsidRDefault="0066622B">
      <w:pPr>
        <w:spacing w:before="137" w:line="266" w:lineRule="auto"/>
        <w:ind w:left="1020" w:right="927"/>
        <w:rPr>
          <w:sz w:val="6"/>
          <w:szCs w:val="11"/>
          <w:lang w:val="en-GB"/>
        </w:rPr>
      </w:pPr>
    </w:p>
    <w:tbl>
      <w:tblPr>
        <w:tblStyle w:val="TableGrid"/>
        <w:tblW w:w="9753" w:type="dxa"/>
        <w:tblInd w:w="10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595"/>
        <w:gridCol w:w="7158"/>
      </w:tblGrid>
      <w:tr w:rsidR="00136984" w:rsidRPr="001145CF" w14:paraId="28D8D6D0" w14:textId="0435C69B" w:rsidTr="5AA08C3A">
        <w:trPr>
          <w:trHeight w:val="397"/>
        </w:trPr>
        <w:tc>
          <w:tcPr>
            <w:tcW w:w="9753" w:type="dxa"/>
            <w:gridSpan w:val="2"/>
            <w:tcBorders>
              <w:bottom w:val="single" w:sz="4" w:space="0" w:color="005EB8"/>
            </w:tcBorders>
            <w:shd w:val="clear" w:color="auto" w:fill="EDEDED"/>
            <w:vAlign w:val="center"/>
          </w:tcPr>
          <w:p w14:paraId="1E10D6EB" w14:textId="6BE34460" w:rsidR="00136984" w:rsidRPr="001145CF" w:rsidRDefault="00136984" w:rsidP="0066622B">
            <w:pPr>
              <w:spacing w:before="120" w:after="120"/>
              <w:rPr>
                <w:rFonts w:ascii="Arial" w:hAnsi="Arial" w:cs="Arial"/>
                <w:b/>
                <w:color w:val="041E42"/>
                <w:sz w:val="24"/>
                <w:szCs w:val="36"/>
                <w:lang w:val="en-GB"/>
              </w:rPr>
            </w:pPr>
            <w:r w:rsidRPr="001145CF">
              <w:rPr>
                <w:rFonts w:ascii="Arial" w:hAnsi="Arial" w:cs="Arial"/>
                <w:b/>
                <w:color w:val="041E42"/>
                <w:sz w:val="24"/>
                <w:szCs w:val="36"/>
                <w:lang w:val="en-GB"/>
              </w:rPr>
              <w:t>Primary Information</w:t>
            </w:r>
          </w:p>
        </w:tc>
      </w:tr>
      <w:tr w:rsidR="00136984" w:rsidRPr="001145CF" w14:paraId="22F40217" w14:textId="0711A81A" w:rsidTr="5AA08C3A">
        <w:trPr>
          <w:trHeight w:val="380"/>
        </w:trPr>
        <w:tc>
          <w:tcPr>
            <w:tcW w:w="2595" w:type="dxa"/>
            <w:tcBorders>
              <w:top w:val="single" w:sz="4" w:space="0" w:color="005EB8"/>
            </w:tcBorders>
            <w:shd w:val="clear" w:color="auto" w:fill="EDEDED"/>
            <w:vAlign w:val="center"/>
          </w:tcPr>
          <w:p w14:paraId="79B4AA3E" w14:textId="27A2C3FE" w:rsidR="00136984" w:rsidRPr="001145CF" w:rsidRDefault="1FF10845" w:rsidP="416B9800">
            <w:pPr>
              <w:spacing w:before="120" w:after="120"/>
              <w:rPr>
                <w:rFonts w:ascii="Arial" w:hAnsi="Arial" w:cs="Arial"/>
                <w:b/>
                <w:bCs/>
                <w:color w:val="0069B4"/>
                <w:sz w:val="18"/>
                <w:szCs w:val="18"/>
                <w:lang w:val="en-GB"/>
              </w:rPr>
            </w:pPr>
            <w:r w:rsidRPr="001145CF">
              <w:rPr>
                <w:rFonts w:ascii="Arial" w:hAnsi="Arial" w:cs="Arial"/>
                <w:b/>
                <w:bCs/>
                <w:color w:val="0069B4"/>
                <w:sz w:val="18"/>
                <w:szCs w:val="18"/>
                <w:lang w:val="en-GB"/>
              </w:rPr>
              <w:t>Job Title</w:t>
            </w:r>
          </w:p>
        </w:tc>
        <w:tc>
          <w:tcPr>
            <w:tcW w:w="7158" w:type="dxa"/>
            <w:tcBorders>
              <w:top w:val="single" w:sz="4" w:space="0" w:color="005EB8"/>
            </w:tcBorders>
            <w:shd w:val="clear" w:color="auto" w:fill="EDEDED"/>
          </w:tcPr>
          <w:p w14:paraId="4B6A9FCC" w14:textId="3370DE2F" w:rsidR="00136984" w:rsidRPr="001145CF" w:rsidRDefault="00DE7DB3" w:rsidP="416B9800">
            <w:pPr>
              <w:spacing w:before="120" w:after="120"/>
              <w:rPr>
                <w:rFonts w:ascii="Arial" w:hAnsi="Arial" w:cs="Arial"/>
                <w:color w:val="0D0D0D" w:themeColor="text1" w:themeTint="F2"/>
                <w:sz w:val="18"/>
                <w:szCs w:val="18"/>
                <w:lang w:val="en-GB"/>
              </w:rPr>
            </w:pPr>
            <w:r w:rsidRPr="106122F5">
              <w:rPr>
                <w:rFonts w:ascii="Arial" w:hAnsi="Arial" w:cs="Arial"/>
                <w:color w:val="0D0D0D" w:themeColor="text1" w:themeTint="F2"/>
                <w:sz w:val="18"/>
                <w:szCs w:val="18"/>
                <w:lang w:val="en-GB"/>
              </w:rPr>
              <w:t>Advanced Apprentice –</w:t>
            </w:r>
            <w:r w:rsidR="53DC21EC" w:rsidRPr="106122F5">
              <w:rPr>
                <w:rFonts w:ascii="Arial" w:hAnsi="Arial" w:cs="Arial"/>
                <w:color w:val="0D0D0D" w:themeColor="text1" w:themeTint="F2"/>
                <w:sz w:val="18"/>
                <w:szCs w:val="18"/>
                <w:lang w:val="en-GB"/>
              </w:rPr>
              <w:t xml:space="preserve"> </w:t>
            </w:r>
            <w:r w:rsidR="2A1C009E" w:rsidRPr="106122F5">
              <w:rPr>
                <w:rFonts w:ascii="Arial" w:hAnsi="Arial" w:cs="Arial"/>
                <w:color w:val="0D0D0D" w:themeColor="text1" w:themeTint="F2"/>
                <w:sz w:val="18"/>
                <w:szCs w:val="18"/>
                <w:lang w:val="en-GB"/>
              </w:rPr>
              <w:t>Customer Service Coordinator</w:t>
            </w:r>
          </w:p>
        </w:tc>
      </w:tr>
      <w:tr w:rsidR="00136984" w:rsidRPr="001145CF" w14:paraId="1506625C" w14:textId="1E060D2C" w:rsidTr="5AA08C3A">
        <w:trPr>
          <w:trHeight w:val="397"/>
        </w:trPr>
        <w:tc>
          <w:tcPr>
            <w:tcW w:w="2595" w:type="dxa"/>
            <w:shd w:val="clear" w:color="auto" w:fill="EDEDED"/>
            <w:vAlign w:val="center"/>
          </w:tcPr>
          <w:p w14:paraId="7E22B854" w14:textId="518A16A7" w:rsidR="00136984" w:rsidRPr="001145CF" w:rsidRDefault="00742264" w:rsidP="0066622B">
            <w:pPr>
              <w:spacing w:before="120" w:after="120"/>
              <w:rPr>
                <w:rFonts w:ascii="Arial" w:hAnsi="Arial" w:cs="Arial"/>
                <w:b/>
                <w:sz w:val="18"/>
                <w:lang w:val="en-GB"/>
              </w:rPr>
            </w:pPr>
            <w:r w:rsidRPr="001145CF">
              <w:rPr>
                <w:rFonts w:ascii="Arial" w:hAnsi="Arial" w:cs="Arial"/>
                <w:b/>
                <w:color w:val="0069B4"/>
                <w:sz w:val="18"/>
                <w:lang w:val="en-GB"/>
              </w:rPr>
              <w:t>Divi</w:t>
            </w:r>
            <w:r w:rsidR="00906407" w:rsidRPr="001145CF">
              <w:rPr>
                <w:rFonts w:ascii="Arial" w:hAnsi="Arial" w:cs="Arial"/>
                <w:b/>
                <w:color w:val="0069B4"/>
                <w:sz w:val="18"/>
                <w:lang w:val="en-GB"/>
              </w:rPr>
              <w:t>sion</w:t>
            </w:r>
          </w:p>
        </w:tc>
        <w:tc>
          <w:tcPr>
            <w:tcW w:w="7158" w:type="dxa"/>
            <w:shd w:val="clear" w:color="auto" w:fill="EDEDED"/>
          </w:tcPr>
          <w:p w14:paraId="693404E8" w14:textId="3E9951E9" w:rsidR="00136984" w:rsidRPr="001145CF" w:rsidRDefault="00111EDD" w:rsidP="0066622B">
            <w:pPr>
              <w:spacing w:before="120" w:after="120"/>
              <w:rPr>
                <w:rFonts w:ascii="Arial" w:hAnsi="Arial" w:cs="Arial"/>
                <w:color w:val="0D0D0D" w:themeColor="text1" w:themeTint="F2"/>
                <w:sz w:val="18"/>
                <w:lang w:val="en-GB"/>
              </w:rPr>
            </w:pPr>
            <w:r>
              <w:rPr>
                <w:rFonts w:ascii="Arial" w:hAnsi="Arial" w:cs="Arial"/>
                <w:color w:val="0D0D0D" w:themeColor="text1" w:themeTint="F2"/>
                <w:sz w:val="18"/>
                <w:lang w:val="en-GB"/>
              </w:rPr>
              <w:t>Tarmac</w:t>
            </w:r>
          </w:p>
        </w:tc>
      </w:tr>
      <w:tr w:rsidR="00136984" w:rsidRPr="001145CF" w14:paraId="150E8B71" w14:textId="50B9631F" w:rsidTr="5AA08C3A">
        <w:trPr>
          <w:trHeight w:val="397"/>
        </w:trPr>
        <w:tc>
          <w:tcPr>
            <w:tcW w:w="2595" w:type="dxa"/>
            <w:shd w:val="clear" w:color="auto" w:fill="EDEDED"/>
            <w:vAlign w:val="center"/>
          </w:tcPr>
          <w:p w14:paraId="63D24784" w14:textId="3D7F069A" w:rsidR="00136984" w:rsidRPr="001145CF" w:rsidRDefault="00070DC8" w:rsidP="416B9800">
            <w:pPr>
              <w:spacing w:before="120" w:after="120"/>
              <w:rPr>
                <w:rFonts w:ascii="Arial" w:hAnsi="Arial" w:cs="Arial"/>
                <w:b/>
                <w:bCs/>
                <w:color w:val="0069B4"/>
                <w:sz w:val="18"/>
                <w:szCs w:val="18"/>
                <w:lang w:val="en-GB"/>
              </w:rPr>
            </w:pPr>
            <w:r w:rsidRPr="001145CF">
              <w:rPr>
                <w:rFonts w:ascii="Arial" w:hAnsi="Arial" w:cs="Arial"/>
                <w:b/>
                <w:bCs/>
                <w:color w:val="0069B4"/>
                <w:sz w:val="18"/>
                <w:szCs w:val="18"/>
                <w:lang w:val="en-GB"/>
              </w:rPr>
              <w:t>CRH Leadership Level</w:t>
            </w:r>
          </w:p>
        </w:tc>
        <w:tc>
          <w:tcPr>
            <w:tcW w:w="7158" w:type="dxa"/>
            <w:shd w:val="clear" w:color="auto" w:fill="EDEDED"/>
          </w:tcPr>
          <w:p w14:paraId="731C793F" w14:textId="093F5A87" w:rsidR="00136984" w:rsidRPr="001145CF" w:rsidRDefault="00F61174" w:rsidP="416B9800">
            <w:pPr>
              <w:spacing w:before="120" w:after="120"/>
              <w:rPr>
                <w:rFonts w:ascii="Arial" w:hAnsi="Arial" w:cs="Arial"/>
                <w:color w:val="0D0D0D" w:themeColor="text1" w:themeTint="F2"/>
                <w:sz w:val="18"/>
                <w:szCs w:val="18"/>
                <w:lang w:val="en-GB"/>
              </w:rPr>
            </w:pPr>
            <w:r w:rsidRPr="001145CF">
              <w:rPr>
                <w:rFonts w:ascii="Arial" w:hAnsi="Arial" w:cs="Arial"/>
                <w:color w:val="0D0D0D" w:themeColor="text1" w:themeTint="F2"/>
                <w:sz w:val="18"/>
                <w:szCs w:val="18"/>
                <w:lang w:val="en-GB"/>
              </w:rPr>
              <w:t>In</w:t>
            </w:r>
            <w:r w:rsidR="00070DC8" w:rsidRPr="001145CF">
              <w:rPr>
                <w:rFonts w:ascii="Arial" w:hAnsi="Arial" w:cs="Arial"/>
                <w:color w:val="0D0D0D" w:themeColor="text1" w:themeTint="F2"/>
                <w:sz w:val="18"/>
                <w:szCs w:val="18"/>
                <w:lang w:val="en-GB"/>
              </w:rPr>
              <w:t xml:space="preserve">dividual Contributor </w:t>
            </w:r>
          </w:p>
        </w:tc>
      </w:tr>
      <w:tr w:rsidR="00070DC8" w:rsidRPr="001145CF" w14:paraId="46D6D10F" w14:textId="77777777" w:rsidTr="5AA08C3A">
        <w:trPr>
          <w:trHeight w:val="397"/>
        </w:trPr>
        <w:tc>
          <w:tcPr>
            <w:tcW w:w="2595" w:type="dxa"/>
            <w:shd w:val="clear" w:color="auto" w:fill="EDEDED"/>
            <w:vAlign w:val="center"/>
          </w:tcPr>
          <w:p w14:paraId="6D98760C" w14:textId="41000B72" w:rsidR="00070DC8" w:rsidRPr="001145CF" w:rsidRDefault="00070DC8" w:rsidP="00070DC8">
            <w:pPr>
              <w:spacing w:before="120" w:after="120"/>
              <w:rPr>
                <w:rFonts w:ascii="Arial" w:hAnsi="Arial" w:cs="Arial"/>
                <w:b/>
                <w:bCs/>
                <w:color w:val="0069B4"/>
                <w:sz w:val="18"/>
                <w:szCs w:val="18"/>
                <w:lang w:val="en-GB"/>
              </w:rPr>
            </w:pPr>
            <w:r w:rsidRPr="001145CF">
              <w:rPr>
                <w:rFonts w:ascii="Arial" w:hAnsi="Arial" w:cs="Arial"/>
                <w:b/>
                <w:bCs/>
                <w:color w:val="0069B4"/>
                <w:sz w:val="18"/>
                <w:szCs w:val="18"/>
                <w:lang w:val="en-GB"/>
              </w:rPr>
              <w:t>Location(s)</w:t>
            </w:r>
          </w:p>
        </w:tc>
        <w:tc>
          <w:tcPr>
            <w:tcW w:w="7158" w:type="dxa"/>
            <w:shd w:val="clear" w:color="auto" w:fill="EDEDED"/>
          </w:tcPr>
          <w:p w14:paraId="0CF5A565" w14:textId="75D30F48" w:rsidR="00070DC8" w:rsidRPr="001145CF" w:rsidRDefault="00E36580" w:rsidP="00070DC8">
            <w:pPr>
              <w:spacing w:before="120" w:after="120"/>
              <w:rPr>
                <w:rFonts w:ascii="Arial" w:hAnsi="Arial" w:cs="Arial"/>
                <w:color w:val="0D0D0D" w:themeColor="text1" w:themeTint="F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D0D0D" w:themeColor="text1" w:themeTint="F2"/>
                <w:sz w:val="18"/>
                <w:szCs w:val="18"/>
                <w:lang w:val="en-GB"/>
              </w:rPr>
              <w:t>United Kingdom</w:t>
            </w:r>
          </w:p>
        </w:tc>
      </w:tr>
      <w:tr w:rsidR="00070DC8" w:rsidRPr="001145CF" w14:paraId="7939A0C9" w14:textId="77777777" w:rsidTr="5AA08C3A">
        <w:trPr>
          <w:trHeight w:val="397"/>
        </w:trPr>
        <w:tc>
          <w:tcPr>
            <w:tcW w:w="2595" w:type="dxa"/>
            <w:shd w:val="clear" w:color="auto" w:fill="EDEDED"/>
            <w:vAlign w:val="center"/>
          </w:tcPr>
          <w:p w14:paraId="413BFB3D" w14:textId="30F0CC1C" w:rsidR="00070DC8" w:rsidRPr="001145CF" w:rsidRDefault="00070DC8" w:rsidP="00070DC8">
            <w:pPr>
              <w:spacing w:before="120" w:after="120"/>
              <w:rPr>
                <w:rFonts w:ascii="Arial" w:hAnsi="Arial" w:cs="Arial"/>
                <w:b/>
                <w:color w:val="0069B4"/>
                <w:sz w:val="18"/>
                <w:lang w:val="en-GB"/>
              </w:rPr>
            </w:pPr>
            <w:r w:rsidRPr="001145CF">
              <w:rPr>
                <w:rFonts w:ascii="Arial" w:hAnsi="Arial" w:cs="Arial"/>
                <w:b/>
                <w:color w:val="0069B4"/>
                <w:sz w:val="18"/>
                <w:lang w:val="en-GB"/>
              </w:rPr>
              <w:t>Function</w:t>
            </w:r>
          </w:p>
        </w:tc>
        <w:tc>
          <w:tcPr>
            <w:tcW w:w="7158" w:type="dxa"/>
            <w:shd w:val="clear" w:color="auto" w:fill="EDEDED"/>
          </w:tcPr>
          <w:p w14:paraId="35222030" w14:textId="4BB0B462" w:rsidR="00070DC8" w:rsidRPr="001145CF" w:rsidRDefault="00070DC8" w:rsidP="00070DC8">
            <w:pPr>
              <w:spacing w:before="120" w:after="120"/>
              <w:rPr>
                <w:rFonts w:ascii="Arial" w:hAnsi="Arial" w:cs="Arial"/>
                <w:color w:val="0D0D0D" w:themeColor="text1" w:themeTint="F2"/>
                <w:sz w:val="18"/>
                <w:szCs w:val="18"/>
                <w:lang w:val="en-GB"/>
              </w:rPr>
            </w:pPr>
          </w:p>
        </w:tc>
      </w:tr>
      <w:tr w:rsidR="00070DC8" w:rsidRPr="001145CF" w14:paraId="73EBEF57" w14:textId="77777777" w:rsidTr="5AA08C3A">
        <w:trPr>
          <w:trHeight w:val="397"/>
        </w:trPr>
        <w:tc>
          <w:tcPr>
            <w:tcW w:w="2595" w:type="dxa"/>
            <w:tcBorders>
              <w:bottom w:val="single" w:sz="4" w:space="0" w:color="005EB8"/>
            </w:tcBorders>
            <w:shd w:val="clear" w:color="auto" w:fill="EDEDED"/>
            <w:vAlign w:val="center"/>
          </w:tcPr>
          <w:p w14:paraId="32DA2692" w14:textId="7E4B1710" w:rsidR="00070DC8" w:rsidRPr="001145CF" w:rsidRDefault="00070DC8" w:rsidP="00070DC8">
            <w:pPr>
              <w:spacing w:before="120" w:after="120"/>
              <w:rPr>
                <w:rFonts w:ascii="Arial" w:hAnsi="Arial" w:cs="Arial"/>
                <w:b/>
                <w:color w:val="0069B4"/>
                <w:sz w:val="18"/>
                <w:lang w:val="en-GB"/>
              </w:rPr>
            </w:pPr>
            <w:r w:rsidRPr="001145CF">
              <w:rPr>
                <w:rFonts w:ascii="Arial" w:hAnsi="Arial" w:cs="Arial"/>
                <w:b/>
                <w:color w:val="0069B4"/>
                <w:sz w:val="18"/>
                <w:lang w:val="en-GB"/>
              </w:rPr>
              <w:t>Direct reports</w:t>
            </w:r>
          </w:p>
        </w:tc>
        <w:tc>
          <w:tcPr>
            <w:tcW w:w="7158" w:type="dxa"/>
            <w:tcBorders>
              <w:bottom w:val="single" w:sz="4" w:space="0" w:color="005EB8"/>
            </w:tcBorders>
            <w:shd w:val="clear" w:color="auto" w:fill="EDEDED"/>
          </w:tcPr>
          <w:p w14:paraId="76068A13" w14:textId="14468A78" w:rsidR="00070DC8" w:rsidRPr="001145CF" w:rsidRDefault="00F54573" w:rsidP="00070DC8">
            <w:pPr>
              <w:spacing w:before="120" w:after="120"/>
              <w:rPr>
                <w:rFonts w:ascii="Arial" w:hAnsi="Arial" w:cs="Arial"/>
                <w:color w:val="0D0D0D" w:themeColor="text1" w:themeTint="F2"/>
                <w:sz w:val="18"/>
                <w:lang w:val="en-GB"/>
              </w:rPr>
            </w:pPr>
            <w:r>
              <w:rPr>
                <w:rFonts w:ascii="Arial" w:hAnsi="Arial" w:cs="Arial"/>
                <w:color w:val="0D0D0D" w:themeColor="text1" w:themeTint="F2"/>
                <w:sz w:val="18"/>
                <w:lang w:val="en-GB"/>
              </w:rPr>
              <w:t>N/A</w:t>
            </w:r>
          </w:p>
        </w:tc>
      </w:tr>
      <w:tr w:rsidR="00070DC8" w:rsidRPr="001145CF" w14:paraId="348F2160" w14:textId="77777777" w:rsidTr="5AA08C3A">
        <w:trPr>
          <w:trHeight w:val="397"/>
        </w:trPr>
        <w:tc>
          <w:tcPr>
            <w:tcW w:w="9753" w:type="dxa"/>
            <w:gridSpan w:val="2"/>
            <w:tcBorders>
              <w:top w:val="single" w:sz="4" w:space="0" w:color="005EB8"/>
            </w:tcBorders>
            <w:shd w:val="clear" w:color="auto" w:fill="EDEDED"/>
            <w:vAlign w:val="center"/>
          </w:tcPr>
          <w:p w14:paraId="43CD42F9" w14:textId="313C6CE7" w:rsidR="00070DC8" w:rsidRPr="001145CF" w:rsidRDefault="00070DC8" w:rsidP="00070DC8">
            <w:pPr>
              <w:spacing w:before="120" w:after="120"/>
              <w:rPr>
                <w:rFonts w:ascii="Arial" w:hAnsi="Arial" w:cs="Arial"/>
                <w:b/>
                <w:color w:val="041E42"/>
                <w:sz w:val="24"/>
                <w:szCs w:val="36"/>
                <w:lang w:val="en-GB"/>
              </w:rPr>
            </w:pPr>
            <w:r w:rsidRPr="001145CF">
              <w:rPr>
                <w:rFonts w:ascii="Arial" w:hAnsi="Arial" w:cs="Arial"/>
                <w:b/>
                <w:color w:val="041E42"/>
                <w:sz w:val="24"/>
                <w:szCs w:val="36"/>
                <w:lang w:val="en-GB"/>
              </w:rPr>
              <w:t>Key Contacts</w:t>
            </w:r>
          </w:p>
        </w:tc>
      </w:tr>
      <w:tr w:rsidR="00070DC8" w:rsidRPr="001145CF" w14:paraId="2B581954" w14:textId="77777777" w:rsidTr="5AA08C3A">
        <w:trPr>
          <w:trHeight w:val="300"/>
        </w:trPr>
        <w:tc>
          <w:tcPr>
            <w:tcW w:w="2595" w:type="dxa"/>
            <w:tcBorders>
              <w:top w:val="single" w:sz="4" w:space="0" w:color="005EB8"/>
            </w:tcBorders>
            <w:shd w:val="clear" w:color="auto" w:fill="EDEDED"/>
            <w:vAlign w:val="center"/>
          </w:tcPr>
          <w:p w14:paraId="72002E52" w14:textId="4BD0022A" w:rsidR="00070DC8" w:rsidRPr="001145CF" w:rsidRDefault="00070DC8" w:rsidP="00070DC8">
            <w:pPr>
              <w:spacing w:before="120" w:after="120"/>
              <w:rPr>
                <w:rFonts w:ascii="Arial" w:hAnsi="Arial" w:cs="Arial"/>
                <w:b/>
                <w:color w:val="0069B4"/>
                <w:sz w:val="18"/>
                <w:lang w:val="en-GB"/>
              </w:rPr>
            </w:pPr>
            <w:r w:rsidRPr="001145CF">
              <w:rPr>
                <w:rFonts w:ascii="Arial" w:hAnsi="Arial" w:cs="Arial"/>
                <w:b/>
                <w:color w:val="0069B4"/>
                <w:sz w:val="18"/>
                <w:lang w:val="en-GB"/>
              </w:rPr>
              <w:t>Hiring Manager</w:t>
            </w:r>
          </w:p>
        </w:tc>
        <w:tc>
          <w:tcPr>
            <w:tcW w:w="7158" w:type="dxa"/>
            <w:tcBorders>
              <w:top w:val="single" w:sz="4" w:space="0" w:color="005EB8"/>
            </w:tcBorders>
            <w:shd w:val="clear" w:color="auto" w:fill="EDEDED"/>
          </w:tcPr>
          <w:p w14:paraId="0BFE06D0" w14:textId="7DB0CA31" w:rsidR="00070DC8" w:rsidRPr="001145CF" w:rsidRDefault="080AD1EA" w:rsidP="106122F5">
            <w:pPr>
              <w:spacing w:before="120" w:after="120"/>
              <w:rPr>
                <w:rFonts w:ascii="Arial" w:hAnsi="Arial" w:cs="Arial"/>
                <w:color w:val="0D0D0D" w:themeColor="text1" w:themeTint="F2"/>
                <w:sz w:val="18"/>
                <w:szCs w:val="18"/>
                <w:lang w:val="en-GB"/>
              </w:rPr>
            </w:pPr>
            <w:r w:rsidRPr="5AA08C3A">
              <w:rPr>
                <w:rFonts w:ascii="Arial" w:hAnsi="Arial" w:cs="Arial"/>
                <w:color w:val="0D0D0D" w:themeColor="text1" w:themeTint="F2"/>
                <w:sz w:val="18"/>
                <w:szCs w:val="18"/>
                <w:lang w:val="en-GB"/>
              </w:rPr>
              <w:t xml:space="preserve">Distribution Manager </w:t>
            </w:r>
          </w:p>
        </w:tc>
      </w:tr>
    </w:tbl>
    <w:p w14:paraId="4357AB3E" w14:textId="77777777" w:rsidR="003629A1" w:rsidRPr="001145CF" w:rsidRDefault="003629A1" w:rsidP="00136984">
      <w:pPr>
        <w:spacing w:before="116"/>
        <w:rPr>
          <w:rFonts w:ascii="HelveticaNeueLTStd-Bd"/>
          <w:b/>
          <w:sz w:val="11"/>
          <w:szCs w:val="2"/>
          <w:lang w:val="en-GB"/>
        </w:rPr>
      </w:pPr>
    </w:p>
    <w:tbl>
      <w:tblPr>
        <w:tblStyle w:val="TableGrid"/>
        <w:tblW w:w="0" w:type="auto"/>
        <w:tblInd w:w="10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753"/>
      </w:tblGrid>
      <w:tr w:rsidR="00136984" w:rsidRPr="001145CF" w14:paraId="5B41B5B5" w14:textId="77777777" w:rsidTr="5AA08C3A">
        <w:trPr>
          <w:trHeight w:val="397"/>
        </w:trPr>
        <w:tc>
          <w:tcPr>
            <w:tcW w:w="9753" w:type="dxa"/>
            <w:tcBorders>
              <w:bottom w:val="single" w:sz="4" w:space="0" w:color="005EB8"/>
            </w:tcBorders>
            <w:shd w:val="clear" w:color="auto" w:fill="EDEDED"/>
            <w:vAlign w:val="center"/>
          </w:tcPr>
          <w:p w14:paraId="196F3B46" w14:textId="3EDDDE66" w:rsidR="00136984" w:rsidRPr="001145CF" w:rsidRDefault="00136984">
            <w:pPr>
              <w:spacing w:before="120" w:after="120"/>
              <w:rPr>
                <w:rFonts w:ascii="Arial" w:hAnsi="Arial" w:cs="Arial"/>
                <w:b/>
                <w:bCs/>
                <w:color w:val="041E42"/>
                <w:sz w:val="24"/>
                <w:szCs w:val="24"/>
                <w:lang w:val="en-GB"/>
              </w:rPr>
            </w:pPr>
            <w:r w:rsidRPr="001145CF">
              <w:rPr>
                <w:rFonts w:ascii="Arial" w:hAnsi="Arial" w:cs="Arial"/>
                <w:b/>
                <w:bCs/>
                <w:color w:val="041E42"/>
                <w:sz w:val="24"/>
                <w:szCs w:val="24"/>
                <w:lang w:val="en-GB"/>
              </w:rPr>
              <w:t xml:space="preserve">Position Overview </w:t>
            </w:r>
          </w:p>
        </w:tc>
      </w:tr>
      <w:tr w:rsidR="00136984" w:rsidRPr="001145CF" w14:paraId="4F59C623" w14:textId="77777777" w:rsidTr="5AA08C3A">
        <w:trPr>
          <w:trHeight w:val="380"/>
        </w:trPr>
        <w:tc>
          <w:tcPr>
            <w:tcW w:w="9753" w:type="dxa"/>
            <w:tcBorders>
              <w:top w:val="single" w:sz="4" w:space="0" w:color="005EB8"/>
              <w:bottom w:val="single" w:sz="4" w:space="0" w:color="005EB8"/>
            </w:tcBorders>
            <w:shd w:val="clear" w:color="auto" w:fill="EDEDED"/>
            <w:vAlign w:val="center"/>
          </w:tcPr>
          <w:p w14:paraId="1F8BC037" w14:textId="37383B72" w:rsidR="00136984" w:rsidRPr="001145CF" w:rsidRDefault="00DA479C">
            <w:pPr>
              <w:spacing w:before="120" w:after="120"/>
              <w:rPr>
                <w:rFonts w:ascii="Arial" w:hAnsi="Arial" w:cs="Arial"/>
                <w:b/>
                <w:bCs/>
                <w:color w:val="0D0D0D" w:themeColor="text1" w:themeTint="F2"/>
                <w:sz w:val="18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69B4"/>
                <w:sz w:val="18"/>
                <w:lang w:val="en-GB"/>
              </w:rPr>
              <w:t>P</w:t>
            </w:r>
            <w:r w:rsidR="003629A1" w:rsidRPr="001145CF">
              <w:rPr>
                <w:rFonts w:ascii="Arial" w:hAnsi="Arial" w:cs="Arial"/>
                <w:b/>
                <w:bCs/>
                <w:color w:val="0069B4"/>
                <w:sz w:val="18"/>
                <w:lang w:val="en-GB"/>
              </w:rPr>
              <w:t>urpose and scope of the role</w:t>
            </w:r>
            <w:r w:rsidR="0074701A" w:rsidRPr="001145CF">
              <w:rPr>
                <w:rFonts w:ascii="Arial" w:hAnsi="Arial" w:cs="Arial"/>
                <w:b/>
                <w:bCs/>
                <w:color w:val="0069B4"/>
                <w:sz w:val="18"/>
                <w:lang w:val="en-GB"/>
              </w:rPr>
              <w:t>.</w:t>
            </w:r>
          </w:p>
        </w:tc>
      </w:tr>
      <w:tr w:rsidR="00136984" w:rsidRPr="001145CF" w14:paraId="01B78F49" w14:textId="77777777" w:rsidTr="5AA08C3A">
        <w:trPr>
          <w:trHeight w:val="447"/>
        </w:trPr>
        <w:tc>
          <w:tcPr>
            <w:tcW w:w="9753" w:type="dxa"/>
            <w:tcBorders>
              <w:top w:val="single" w:sz="4" w:space="0" w:color="005EB8"/>
            </w:tcBorders>
            <w:shd w:val="clear" w:color="auto" w:fill="EDEDED"/>
            <w:vAlign w:val="center"/>
          </w:tcPr>
          <w:p w14:paraId="707142C0" w14:textId="00F5223D" w:rsidR="00DF6040" w:rsidRDefault="00DF6040" w:rsidP="5AA08C3A">
            <w:pPr>
              <w:widowControl/>
              <w:adjustRightInd w:val="0"/>
              <w:rPr>
                <w:rFonts w:ascii="ArialMT" w:eastAsia="ArialMT" w:hAnsiTheme="minorHAnsi" w:cs="ArialMT"/>
                <w:sz w:val="18"/>
                <w:szCs w:val="18"/>
                <w:lang w:val="en-GB"/>
              </w:rPr>
            </w:pPr>
            <w:r w:rsidRPr="5AA08C3A">
              <w:rPr>
                <w:rFonts w:ascii="ArialMT" w:eastAsia="ArialMT" w:hAnsiTheme="minorHAnsi" w:cs="ArialMT"/>
                <w:sz w:val="18"/>
                <w:szCs w:val="18"/>
                <w:lang w:val="en-GB"/>
              </w:rPr>
              <w:t>The role focuses on providing a professional distribution service to</w:t>
            </w:r>
            <w:r w:rsidR="32EAE56F" w:rsidRPr="5AA08C3A">
              <w:rPr>
                <w:rFonts w:ascii="ArialMT" w:eastAsia="ArialMT" w:hAnsiTheme="minorHAnsi" w:cs="ArialMT"/>
                <w:sz w:val="18"/>
                <w:szCs w:val="18"/>
                <w:lang w:val="en-GB"/>
              </w:rPr>
              <w:t xml:space="preserve"> </w:t>
            </w:r>
            <w:r w:rsidRPr="5AA08C3A">
              <w:rPr>
                <w:rFonts w:ascii="ArialMT" w:eastAsia="ArialMT" w:hAnsiTheme="minorHAnsi" w:cs="ArialMT"/>
                <w:sz w:val="18"/>
                <w:szCs w:val="18"/>
                <w:lang w:val="en-GB"/>
              </w:rPr>
              <w:t xml:space="preserve">customers, accurately and efficiently taking </w:t>
            </w:r>
            <w:proofErr w:type="gramStart"/>
            <w:r w:rsidRPr="5AA08C3A">
              <w:rPr>
                <w:rFonts w:ascii="ArialMT" w:eastAsia="ArialMT" w:hAnsiTheme="minorHAnsi" w:cs="ArialMT"/>
                <w:sz w:val="18"/>
                <w:szCs w:val="18"/>
                <w:lang w:val="en-GB"/>
              </w:rPr>
              <w:t xml:space="preserve">orders </w:t>
            </w:r>
            <w:r w:rsidR="436B018B" w:rsidRPr="5AA08C3A">
              <w:rPr>
                <w:rFonts w:ascii="ArialMT" w:eastAsia="ArialMT" w:hAnsiTheme="minorHAnsi" w:cs="ArialMT"/>
                <w:sz w:val="18"/>
                <w:szCs w:val="18"/>
                <w:lang w:val="en-GB"/>
              </w:rPr>
              <w:t>.</w:t>
            </w:r>
            <w:proofErr w:type="gramEnd"/>
            <w:r w:rsidR="436B018B" w:rsidRPr="5AA08C3A">
              <w:rPr>
                <w:rFonts w:ascii="ArialMT" w:eastAsia="ArialMT" w:hAnsiTheme="minorHAnsi" w:cs="ArialMT"/>
                <w:sz w:val="18"/>
                <w:szCs w:val="18"/>
                <w:lang w:val="en-GB"/>
              </w:rPr>
              <w:t xml:space="preserve"> </w:t>
            </w:r>
          </w:p>
          <w:p w14:paraId="7D76E004" w14:textId="3FB1DB66" w:rsidR="00DF6040" w:rsidRDefault="00DF6040" w:rsidP="5AA08C3A">
            <w:pPr>
              <w:widowControl/>
              <w:adjustRightInd w:val="0"/>
              <w:rPr>
                <w:rFonts w:ascii="ArialMT" w:eastAsia="ArialMT" w:hAnsiTheme="minorHAnsi" w:cs="ArialMT"/>
                <w:sz w:val="18"/>
                <w:szCs w:val="18"/>
                <w:lang w:val="en-GB"/>
              </w:rPr>
            </w:pPr>
          </w:p>
          <w:p w14:paraId="255160B9" w14:textId="172A9429" w:rsidR="00DF6040" w:rsidRDefault="436B018B" w:rsidP="5AA08C3A">
            <w:pPr>
              <w:widowControl/>
              <w:adjustRightInd w:val="0"/>
              <w:rPr>
                <w:rFonts w:ascii="ArialMT" w:eastAsia="ArialMT" w:hAnsiTheme="minorHAnsi" w:cs="ArialMT"/>
                <w:sz w:val="18"/>
                <w:szCs w:val="18"/>
                <w:lang w:val="en-GB"/>
              </w:rPr>
            </w:pPr>
            <w:r w:rsidRPr="5AA08C3A">
              <w:rPr>
                <w:rFonts w:ascii="ArialMT" w:eastAsia="ArialMT" w:hAnsiTheme="minorHAnsi" w:cs="ArialMT"/>
                <w:sz w:val="18"/>
                <w:szCs w:val="18"/>
                <w:lang w:val="en-GB"/>
              </w:rPr>
              <w:t xml:space="preserve">It will involve negotiating </w:t>
            </w:r>
            <w:r w:rsidR="0C5D7D5F" w:rsidRPr="5AA08C3A">
              <w:rPr>
                <w:rFonts w:ascii="ArialMT" w:eastAsia="ArialMT" w:hAnsiTheme="minorHAnsi" w:cs="ArialMT"/>
                <w:sz w:val="18"/>
                <w:szCs w:val="18"/>
                <w:lang w:val="en-GB"/>
              </w:rPr>
              <w:t xml:space="preserve">that will result </w:t>
            </w:r>
            <w:r w:rsidRPr="5AA08C3A">
              <w:rPr>
                <w:rFonts w:ascii="ArialMT" w:eastAsia="ArialMT" w:hAnsiTheme="minorHAnsi" w:cs="ArialMT"/>
                <w:sz w:val="18"/>
                <w:szCs w:val="18"/>
                <w:lang w:val="en-GB"/>
              </w:rPr>
              <w:t xml:space="preserve">in </w:t>
            </w:r>
            <w:r w:rsidR="00DF6040" w:rsidRPr="5AA08C3A">
              <w:rPr>
                <w:rFonts w:ascii="ArialMT" w:eastAsia="ArialMT" w:hAnsiTheme="minorHAnsi" w:cs="ArialMT"/>
                <w:sz w:val="18"/>
                <w:szCs w:val="18"/>
                <w:lang w:val="en-GB"/>
              </w:rPr>
              <w:t>logistically sound planning schedul</w:t>
            </w:r>
            <w:r w:rsidR="10F21588" w:rsidRPr="5AA08C3A">
              <w:rPr>
                <w:rFonts w:ascii="ArialMT" w:eastAsia="ArialMT" w:hAnsiTheme="minorHAnsi" w:cs="ArialMT"/>
                <w:sz w:val="18"/>
                <w:szCs w:val="18"/>
                <w:lang w:val="en-GB"/>
              </w:rPr>
              <w:t>es</w:t>
            </w:r>
            <w:r w:rsidR="00DF6040" w:rsidRPr="5AA08C3A">
              <w:rPr>
                <w:rFonts w:ascii="ArialMT" w:eastAsia="ArialMT" w:hAnsiTheme="minorHAnsi" w:cs="ArialMT"/>
                <w:sz w:val="18"/>
                <w:szCs w:val="18"/>
                <w:lang w:val="en-GB"/>
              </w:rPr>
              <w:t xml:space="preserve"> that accounts for the customer</w:t>
            </w:r>
          </w:p>
          <w:p w14:paraId="0CE40815" w14:textId="38470F22" w:rsidR="00DF6040" w:rsidRDefault="00DF6040" w:rsidP="5AA08C3A">
            <w:pPr>
              <w:widowControl/>
              <w:adjustRightInd w:val="0"/>
              <w:rPr>
                <w:rFonts w:ascii="ArialMT" w:eastAsia="ArialMT" w:hAnsiTheme="minorHAnsi" w:cs="ArialMT"/>
                <w:sz w:val="18"/>
                <w:szCs w:val="18"/>
                <w:lang w:val="en-GB"/>
              </w:rPr>
            </w:pPr>
            <w:r w:rsidRPr="5AA08C3A">
              <w:rPr>
                <w:rFonts w:ascii="ArialMT" w:eastAsia="ArialMT" w:hAnsiTheme="minorHAnsi" w:cs="ArialMT"/>
                <w:sz w:val="18"/>
                <w:szCs w:val="18"/>
                <w:lang w:val="en-GB"/>
              </w:rPr>
              <w:t xml:space="preserve">needs, ensuring optimisation of the available plant network and </w:t>
            </w:r>
            <w:r w:rsidR="0AF50AF2" w:rsidRPr="5AA08C3A">
              <w:rPr>
                <w:rFonts w:ascii="ArialMT" w:eastAsia="ArialMT" w:hAnsiTheme="minorHAnsi" w:cs="ArialMT"/>
                <w:sz w:val="18"/>
                <w:szCs w:val="18"/>
                <w:lang w:val="en-GB"/>
              </w:rPr>
              <w:t>cost-effective</w:t>
            </w:r>
            <w:r w:rsidRPr="5AA08C3A">
              <w:rPr>
                <w:rFonts w:ascii="ArialMT" w:eastAsia="ArialMT" w:hAnsiTheme="minorHAnsi" w:cs="ArialMT"/>
                <w:sz w:val="18"/>
                <w:szCs w:val="18"/>
                <w:lang w:val="en-GB"/>
              </w:rPr>
              <w:t xml:space="preserve"> utilisation of the vehicle fleet.</w:t>
            </w:r>
          </w:p>
          <w:p w14:paraId="7FD8CB65" w14:textId="44E2B81E" w:rsidR="5AA08C3A" w:rsidRDefault="5AA08C3A" w:rsidP="5AA08C3A">
            <w:pPr>
              <w:widowControl/>
              <w:rPr>
                <w:rFonts w:ascii="ArialMT" w:eastAsia="ArialMT" w:hAnsiTheme="minorHAnsi" w:cs="ArialMT"/>
                <w:sz w:val="18"/>
                <w:szCs w:val="18"/>
                <w:lang w:val="en-GB"/>
              </w:rPr>
            </w:pPr>
          </w:p>
          <w:p w14:paraId="733A67D6" w14:textId="19D6B358" w:rsidR="003B0C26" w:rsidRPr="00DF6040" w:rsidRDefault="00DF6040" w:rsidP="5AA08C3A">
            <w:pPr>
              <w:widowControl/>
              <w:adjustRightInd w:val="0"/>
              <w:rPr>
                <w:rFonts w:ascii="ArialMT" w:eastAsia="ArialMT" w:hAnsiTheme="minorHAnsi" w:cs="ArialMT"/>
                <w:sz w:val="18"/>
                <w:szCs w:val="18"/>
                <w:lang w:val="en-GB"/>
              </w:rPr>
            </w:pPr>
            <w:r w:rsidRPr="5AA08C3A">
              <w:rPr>
                <w:rFonts w:ascii="ArialMT" w:eastAsia="ArialMT" w:hAnsiTheme="minorHAnsi" w:cs="ArialMT"/>
                <w:sz w:val="18"/>
                <w:szCs w:val="18"/>
                <w:lang w:val="en-GB"/>
              </w:rPr>
              <w:t>The role</w:t>
            </w:r>
            <w:r w:rsidR="6F501655" w:rsidRPr="5AA08C3A">
              <w:rPr>
                <w:rFonts w:ascii="ArialMT" w:eastAsia="ArialMT" w:hAnsiTheme="minorHAnsi" w:cs="ArialMT"/>
                <w:sz w:val="18"/>
                <w:szCs w:val="18"/>
                <w:lang w:val="en-GB"/>
              </w:rPr>
              <w:t xml:space="preserve"> apprentice will </w:t>
            </w:r>
            <w:proofErr w:type="spellStart"/>
            <w:r w:rsidR="6F501655" w:rsidRPr="5AA08C3A">
              <w:rPr>
                <w:rFonts w:ascii="ArialMT" w:eastAsia="ArialMT" w:hAnsiTheme="minorHAnsi" w:cs="ArialMT"/>
                <w:sz w:val="18"/>
                <w:szCs w:val="18"/>
                <w:lang w:val="en-GB"/>
              </w:rPr>
              <w:t>grown</w:t>
            </w:r>
            <w:proofErr w:type="spellEnd"/>
            <w:r w:rsidR="6F501655" w:rsidRPr="5AA08C3A">
              <w:rPr>
                <w:rFonts w:ascii="ArialMT" w:eastAsia="ArialMT" w:hAnsiTheme="minorHAnsi" w:cs="ArialMT"/>
                <w:sz w:val="18"/>
                <w:szCs w:val="18"/>
                <w:lang w:val="en-GB"/>
              </w:rPr>
              <w:t xml:space="preserve"> professional and personally, developing and </w:t>
            </w:r>
            <w:r w:rsidRPr="5AA08C3A">
              <w:rPr>
                <w:rFonts w:ascii="ArialMT" w:eastAsia="ArialMT" w:hAnsiTheme="minorHAnsi" w:cs="ArialMT"/>
                <w:sz w:val="18"/>
                <w:szCs w:val="18"/>
                <w:lang w:val="en-GB"/>
              </w:rPr>
              <w:t>maintain</w:t>
            </w:r>
            <w:r w:rsidR="29B5D64F" w:rsidRPr="5AA08C3A">
              <w:rPr>
                <w:rFonts w:ascii="ArialMT" w:eastAsia="ArialMT" w:hAnsiTheme="minorHAnsi" w:cs="ArialMT"/>
                <w:sz w:val="18"/>
                <w:szCs w:val="18"/>
                <w:lang w:val="en-GB"/>
              </w:rPr>
              <w:t xml:space="preserve">ing </w:t>
            </w:r>
            <w:r w:rsidRPr="5AA08C3A">
              <w:rPr>
                <w:rFonts w:ascii="ArialMT" w:eastAsia="ArialMT" w:hAnsiTheme="minorHAnsi" w:cs="ArialMT"/>
                <w:sz w:val="18"/>
                <w:szCs w:val="18"/>
                <w:lang w:val="en-GB"/>
              </w:rPr>
              <w:t>rapport and effective working relationships with both Internal and External stakeholders.</w:t>
            </w:r>
          </w:p>
          <w:p w14:paraId="71EBE4DB" w14:textId="01F04722" w:rsidR="003B0C26" w:rsidRPr="001145CF" w:rsidRDefault="003B0C26" w:rsidP="106122F5">
            <w:pPr>
              <w:spacing w:before="120" w:after="120"/>
              <w:rPr>
                <w:rFonts w:ascii="Helvetica" w:eastAsia="Helvetica" w:hAnsi="Helvetica" w:cs="Helvetica"/>
                <w:color w:val="0D0D0D" w:themeColor="text1" w:themeTint="F2"/>
                <w:sz w:val="21"/>
                <w:szCs w:val="21"/>
                <w:lang w:val="en-GB"/>
              </w:rPr>
            </w:pPr>
          </w:p>
        </w:tc>
      </w:tr>
    </w:tbl>
    <w:p w14:paraId="4393FDBA" w14:textId="1A69643E" w:rsidR="00136984" w:rsidRPr="001145CF" w:rsidRDefault="00136984" w:rsidP="00136984">
      <w:pPr>
        <w:spacing w:before="116"/>
        <w:rPr>
          <w:rFonts w:ascii="HelveticaNeueLTStd-Bd"/>
          <w:b/>
          <w:sz w:val="11"/>
          <w:szCs w:val="11"/>
          <w:lang w:val="en-GB"/>
        </w:rPr>
      </w:pPr>
    </w:p>
    <w:tbl>
      <w:tblPr>
        <w:tblStyle w:val="TableGrid"/>
        <w:tblW w:w="0" w:type="auto"/>
        <w:tblInd w:w="10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753"/>
      </w:tblGrid>
      <w:tr w:rsidR="003629A1" w:rsidRPr="001145CF" w14:paraId="0B2D74B4" w14:textId="77777777" w:rsidTr="5AA08C3A">
        <w:trPr>
          <w:trHeight w:val="397"/>
        </w:trPr>
        <w:tc>
          <w:tcPr>
            <w:tcW w:w="9753" w:type="dxa"/>
            <w:tcBorders>
              <w:bottom w:val="single" w:sz="4" w:space="0" w:color="005EB8"/>
            </w:tcBorders>
            <w:shd w:val="clear" w:color="auto" w:fill="EDEDED"/>
            <w:vAlign w:val="center"/>
          </w:tcPr>
          <w:p w14:paraId="5CED0032" w14:textId="14507D59" w:rsidR="003629A1" w:rsidRPr="001145CF" w:rsidRDefault="003629A1">
            <w:pPr>
              <w:spacing w:before="120" w:after="120"/>
              <w:rPr>
                <w:rFonts w:ascii="Arial" w:hAnsi="Arial" w:cs="Arial"/>
                <w:b/>
                <w:bCs/>
                <w:color w:val="041E42"/>
                <w:sz w:val="24"/>
                <w:szCs w:val="24"/>
                <w:lang w:val="en-GB"/>
              </w:rPr>
            </w:pPr>
            <w:r w:rsidRPr="001145CF">
              <w:rPr>
                <w:rFonts w:ascii="Arial" w:hAnsi="Arial" w:cs="Arial"/>
                <w:b/>
                <w:bCs/>
                <w:color w:val="041E42"/>
                <w:sz w:val="24"/>
                <w:szCs w:val="24"/>
                <w:lang w:val="en-GB"/>
              </w:rPr>
              <w:t>Key Tasks and Responsibilities</w:t>
            </w:r>
          </w:p>
        </w:tc>
      </w:tr>
      <w:tr w:rsidR="003629A1" w:rsidRPr="001145CF" w14:paraId="0203C4D8" w14:textId="77777777" w:rsidTr="5AA08C3A">
        <w:trPr>
          <w:trHeight w:val="837"/>
        </w:trPr>
        <w:tc>
          <w:tcPr>
            <w:tcW w:w="9753" w:type="dxa"/>
            <w:tcBorders>
              <w:top w:val="single" w:sz="4" w:space="0" w:color="005EB8"/>
            </w:tcBorders>
            <w:shd w:val="clear" w:color="auto" w:fill="EDEDED"/>
            <w:vAlign w:val="center"/>
          </w:tcPr>
          <w:p w14:paraId="01EC33FF" w14:textId="77777777" w:rsidR="00DA479C" w:rsidRDefault="00DA479C" w:rsidP="003629A1">
            <w:pPr>
              <w:spacing w:before="120" w:after="120"/>
              <w:rPr>
                <w:rFonts w:ascii="Arial" w:hAnsi="Arial" w:cs="Arial"/>
                <w:color w:val="0D0D0D" w:themeColor="text1" w:themeTint="F2"/>
                <w:sz w:val="18"/>
                <w:szCs w:val="18"/>
                <w:lang w:val="en-GB"/>
              </w:rPr>
            </w:pPr>
          </w:p>
          <w:p w14:paraId="5E14F78D" w14:textId="4DC0BE39" w:rsidR="004045E3" w:rsidRDefault="003629A1" w:rsidP="5AA08C3A">
            <w:pPr>
              <w:spacing w:before="120" w:after="120"/>
              <w:rPr>
                <w:rFonts w:ascii="Arial" w:hAnsi="Arial" w:cs="Arial"/>
                <w:color w:val="0D0D0D" w:themeColor="text1" w:themeTint="F2"/>
                <w:sz w:val="18"/>
                <w:szCs w:val="18"/>
                <w:lang w:val="en-GB"/>
              </w:rPr>
            </w:pPr>
            <w:r w:rsidRPr="5AA08C3A">
              <w:rPr>
                <w:rFonts w:ascii="Arial" w:hAnsi="Arial" w:cs="Arial"/>
                <w:color w:val="0D0D0D" w:themeColor="text1" w:themeTint="F2"/>
                <w:sz w:val="18"/>
                <w:szCs w:val="18"/>
                <w:lang w:val="en-GB"/>
              </w:rPr>
              <w:t>In this role, you will:</w:t>
            </w:r>
            <w:r w:rsidR="3C2FF217" w:rsidRPr="5AA08C3A">
              <w:rPr>
                <w:rFonts w:ascii="Arial" w:hAnsi="Arial" w:cs="Arial"/>
                <w:color w:val="0D0D0D" w:themeColor="text1" w:themeTint="F2"/>
                <w:sz w:val="18"/>
                <w:szCs w:val="18"/>
                <w:lang w:val="en-GB"/>
              </w:rPr>
              <w:t xml:space="preserve"> </w:t>
            </w:r>
            <w:r w:rsidR="083E156D" w:rsidRPr="5AA08C3A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  <w:p w14:paraId="7C7D1DD6" w14:textId="207E9329" w:rsidR="004045E3" w:rsidRDefault="083E156D" w:rsidP="5AA08C3A">
            <w:pPr>
              <w:pStyle w:val="ListParagraph"/>
              <w:numPr>
                <w:ilvl w:val="0"/>
                <w:numId w:val="1"/>
              </w:numPr>
              <w:spacing w:before="0"/>
            </w:pPr>
            <w:r w:rsidRPr="5AA08C3A">
              <w:rPr>
                <w:rFonts w:ascii="Arial" w:eastAsia="Arial" w:hAnsi="Arial" w:cs="Arial"/>
                <w:sz w:val="20"/>
                <w:szCs w:val="20"/>
                <w:lang w:val="en-GB"/>
              </w:rPr>
              <w:t>Gain product knowledge and become an expert in o</w:t>
            </w:r>
            <w:r w:rsidRPr="5AA08C3A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rder processing. Using the telephone and IT systems to input orders from customers.</w:t>
            </w:r>
          </w:p>
          <w:p w14:paraId="10D8DC08" w14:textId="69BD18AC" w:rsidR="004045E3" w:rsidRDefault="0FB83C03" w:rsidP="5AA08C3A">
            <w:pPr>
              <w:pStyle w:val="ListParagraph"/>
              <w:numPr>
                <w:ilvl w:val="0"/>
                <w:numId w:val="1"/>
              </w:numPr>
              <w:spacing w:before="0"/>
            </w:pPr>
            <w:r w:rsidRPr="5AA08C3A">
              <w:rPr>
                <w:rFonts w:ascii="Arial" w:eastAsia="Arial" w:hAnsi="Arial" w:cs="Arial"/>
                <w:sz w:val="20"/>
                <w:szCs w:val="20"/>
                <w:lang w:val="en-GB"/>
              </w:rPr>
              <w:t>Develop knowledge of IT systems used internally and by customers</w:t>
            </w:r>
          </w:p>
          <w:p w14:paraId="6A46BD8A" w14:textId="2FE503A0" w:rsidR="004045E3" w:rsidRDefault="004045E3" w:rsidP="5AA08C3A">
            <w:pPr>
              <w:ind w:left="274" w:hanging="274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  <w:p w14:paraId="61DD65B2" w14:textId="1DEAD48B" w:rsidR="004045E3" w:rsidRDefault="6BB77584" w:rsidP="5AA08C3A">
            <w:pPr>
              <w:pStyle w:val="ListParagraph"/>
              <w:numPr>
                <w:ilvl w:val="0"/>
                <w:numId w:val="1"/>
              </w:numPr>
              <w:spacing w:before="0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5AA08C3A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 xml:space="preserve">Through knowledge and awareness of our products and processes, lead regular </w:t>
            </w:r>
            <w:r w:rsidR="083E156D" w:rsidRPr="5AA08C3A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 xml:space="preserve">communication with other areas of our business such as the Transport and Operations Teams to understand any issues affecting orders. </w:t>
            </w:r>
          </w:p>
          <w:p w14:paraId="2DED8905" w14:textId="1097CBFE" w:rsidR="004045E3" w:rsidRDefault="083E156D" w:rsidP="5AA08C3A">
            <w:pPr>
              <w:pStyle w:val="ListParagraph"/>
              <w:numPr>
                <w:ilvl w:val="0"/>
                <w:numId w:val="1"/>
              </w:numPr>
              <w:spacing w:before="0"/>
            </w:pPr>
            <w:r w:rsidRPr="5AA08C3A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 xml:space="preserve">Dealing with queries affecting customer orders. Your role would be to keep customers aware and informed. </w:t>
            </w:r>
          </w:p>
          <w:p w14:paraId="2BBB56BE" w14:textId="47E7B14E" w:rsidR="004045E3" w:rsidRDefault="083E156D" w:rsidP="5AA08C3A">
            <w:pPr>
              <w:pStyle w:val="ListParagraph"/>
              <w:numPr>
                <w:ilvl w:val="0"/>
                <w:numId w:val="1"/>
              </w:numPr>
              <w:spacing w:before="0"/>
            </w:pPr>
            <w:r w:rsidRPr="5AA08C3A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 xml:space="preserve">Working collaboratively with the team to build a culture of continuous improvement in our customer service experience. Think teamwork and communication to positively influence how we do what we do! </w:t>
            </w:r>
          </w:p>
          <w:p w14:paraId="452EAF73" w14:textId="1D8DE7B7" w:rsidR="004045E3" w:rsidRDefault="083E156D" w:rsidP="5AA08C3A">
            <w:pPr>
              <w:pStyle w:val="ListParagraph"/>
              <w:numPr>
                <w:ilvl w:val="0"/>
                <w:numId w:val="1"/>
              </w:numPr>
              <w:spacing w:before="0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5AA08C3A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>Taking pride in all work completed and being determined to succeed</w:t>
            </w:r>
            <w:r w:rsidR="016E3B45" w:rsidRPr="5AA08C3A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GB"/>
              </w:rPr>
              <w:t xml:space="preserve">! </w:t>
            </w:r>
          </w:p>
          <w:p w14:paraId="24334B42" w14:textId="77F72CB2" w:rsidR="004045E3" w:rsidRDefault="004045E3" w:rsidP="004045E3">
            <w:pPr>
              <w:spacing w:before="120" w:after="120"/>
              <w:rPr>
                <w:rFonts w:ascii="Arial" w:hAnsi="Arial" w:cs="Arial"/>
                <w:color w:val="0D0D0D" w:themeColor="text1" w:themeTint="F2"/>
                <w:sz w:val="18"/>
                <w:szCs w:val="18"/>
                <w:lang w:val="en-GB"/>
              </w:rPr>
            </w:pPr>
          </w:p>
          <w:p w14:paraId="23B76BA3" w14:textId="07F6D32B" w:rsidR="5AA08C3A" w:rsidRDefault="5AA08C3A" w:rsidP="5AA08C3A">
            <w:pPr>
              <w:spacing w:before="120" w:after="120"/>
              <w:rPr>
                <w:rFonts w:ascii="Arial" w:hAnsi="Arial" w:cs="Arial"/>
                <w:color w:val="0D0D0D" w:themeColor="text1" w:themeTint="F2"/>
                <w:sz w:val="18"/>
                <w:szCs w:val="18"/>
                <w:lang w:val="en-GB"/>
              </w:rPr>
            </w:pPr>
          </w:p>
          <w:p w14:paraId="5744C8AF" w14:textId="0B5BE79B" w:rsidR="5AA08C3A" w:rsidRDefault="5AA08C3A" w:rsidP="5AA08C3A">
            <w:pPr>
              <w:spacing w:before="120" w:after="120"/>
            </w:pPr>
          </w:p>
          <w:p w14:paraId="7ECFB947" w14:textId="23BCFC99" w:rsidR="004045E3" w:rsidRPr="004045E3" w:rsidRDefault="004045E3" w:rsidP="004045E3">
            <w:pPr>
              <w:spacing w:before="120" w:after="120"/>
              <w:rPr>
                <w:rFonts w:ascii="Arial" w:hAnsi="Arial" w:cs="Arial"/>
                <w:color w:val="0D0D0D" w:themeColor="text1" w:themeTint="F2"/>
                <w:sz w:val="18"/>
                <w:szCs w:val="18"/>
                <w:lang w:val="en-GB"/>
              </w:rPr>
            </w:pPr>
          </w:p>
        </w:tc>
      </w:tr>
    </w:tbl>
    <w:p w14:paraId="7EFA2544" w14:textId="77777777" w:rsidR="002D1041" w:rsidRPr="001145CF" w:rsidRDefault="002D1041" w:rsidP="002D1041">
      <w:pPr>
        <w:spacing w:before="116"/>
        <w:rPr>
          <w:rFonts w:ascii="HelveticaNeueLTStd-Bd"/>
          <w:b/>
          <w:sz w:val="11"/>
          <w:szCs w:val="11"/>
          <w:lang w:val="en-GB"/>
        </w:rPr>
      </w:pPr>
    </w:p>
    <w:tbl>
      <w:tblPr>
        <w:tblStyle w:val="TableGrid"/>
        <w:tblW w:w="0" w:type="auto"/>
        <w:tblInd w:w="10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753"/>
      </w:tblGrid>
      <w:tr w:rsidR="002D1041" w:rsidRPr="001145CF" w14:paraId="5B9FB39E" w14:textId="77777777" w:rsidTr="67139B1E">
        <w:trPr>
          <w:trHeight w:val="397"/>
        </w:trPr>
        <w:tc>
          <w:tcPr>
            <w:tcW w:w="9753" w:type="dxa"/>
            <w:tcBorders>
              <w:bottom w:val="single" w:sz="4" w:space="0" w:color="005EB8"/>
            </w:tcBorders>
            <w:shd w:val="clear" w:color="auto" w:fill="EDEDED"/>
            <w:vAlign w:val="center"/>
          </w:tcPr>
          <w:p w14:paraId="5D748F06" w14:textId="6A99ED0D" w:rsidR="002D1041" w:rsidRPr="001145CF" w:rsidRDefault="002D1041">
            <w:pPr>
              <w:spacing w:before="120" w:after="120"/>
              <w:rPr>
                <w:rFonts w:ascii="Arial" w:hAnsi="Arial" w:cs="Arial"/>
                <w:b/>
                <w:bCs/>
                <w:color w:val="041E42"/>
                <w:sz w:val="24"/>
                <w:szCs w:val="24"/>
                <w:lang w:val="en-GB"/>
              </w:rPr>
            </w:pPr>
            <w:r w:rsidRPr="001145CF">
              <w:rPr>
                <w:rFonts w:ascii="Arial" w:hAnsi="Arial" w:cs="Arial"/>
                <w:b/>
                <w:bCs/>
                <w:color w:val="041E42"/>
                <w:sz w:val="24"/>
                <w:szCs w:val="24"/>
                <w:lang w:val="en-GB"/>
              </w:rPr>
              <w:t>Key Characteristics</w:t>
            </w:r>
          </w:p>
        </w:tc>
      </w:tr>
      <w:tr w:rsidR="002D1041" w:rsidRPr="001145CF" w14:paraId="2D4473E3" w14:textId="77777777" w:rsidTr="67139B1E">
        <w:trPr>
          <w:trHeight w:val="407"/>
        </w:trPr>
        <w:tc>
          <w:tcPr>
            <w:tcW w:w="9753" w:type="dxa"/>
            <w:tcBorders>
              <w:top w:val="single" w:sz="4" w:space="0" w:color="005EB8"/>
            </w:tcBorders>
            <w:shd w:val="clear" w:color="auto" w:fill="EDEDED"/>
            <w:vAlign w:val="center"/>
          </w:tcPr>
          <w:p w14:paraId="1F0BCE40" w14:textId="653E5F5E" w:rsidR="00FC10BF" w:rsidRPr="001145CF" w:rsidRDefault="047BD118" w:rsidP="00A52F85">
            <w:pPr>
              <w:spacing w:before="120" w:after="120"/>
              <w:rPr>
                <w:rFonts w:ascii="Arial" w:hAnsi="Arial" w:cs="Arial"/>
                <w:color w:val="0D0D0D" w:themeColor="text1" w:themeTint="F2"/>
                <w:sz w:val="18"/>
                <w:szCs w:val="18"/>
                <w:lang w:val="en-GB"/>
              </w:rPr>
            </w:pPr>
            <w:r w:rsidRPr="001145CF">
              <w:rPr>
                <w:rFonts w:ascii="Arial" w:hAnsi="Arial" w:cs="Arial"/>
                <w:color w:val="0D0D0D" w:themeColor="text1" w:themeTint="F2"/>
                <w:sz w:val="18"/>
                <w:szCs w:val="18"/>
                <w:lang w:val="en-GB"/>
              </w:rPr>
              <w:t xml:space="preserve">For this role you </w:t>
            </w:r>
            <w:r w:rsidR="3691B5E2" w:rsidRPr="001145CF">
              <w:rPr>
                <w:rFonts w:ascii="Arial" w:hAnsi="Arial" w:cs="Arial"/>
                <w:color w:val="0D0D0D" w:themeColor="text1" w:themeTint="F2"/>
                <w:sz w:val="18"/>
                <w:szCs w:val="18"/>
                <w:lang w:val="en-GB"/>
              </w:rPr>
              <w:t xml:space="preserve">should </w:t>
            </w:r>
            <w:r w:rsidR="266199FF" w:rsidRPr="001145CF">
              <w:rPr>
                <w:rFonts w:ascii="Arial" w:hAnsi="Arial" w:cs="Arial"/>
                <w:color w:val="0D0D0D" w:themeColor="text1" w:themeTint="F2"/>
                <w:sz w:val="18"/>
                <w:szCs w:val="18"/>
                <w:lang w:val="en-GB"/>
              </w:rPr>
              <w:t>be/have</w:t>
            </w:r>
            <w:r w:rsidRPr="001145CF">
              <w:rPr>
                <w:rFonts w:ascii="Arial" w:hAnsi="Arial" w:cs="Arial"/>
                <w:color w:val="0D0D0D" w:themeColor="text1" w:themeTint="F2"/>
                <w:sz w:val="18"/>
                <w:szCs w:val="18"/>
                <w:lang w:val="en-GB"/>
              </w:rPr>
              <w:t>:</w:t>
            </w:r>
          </w:p>
          <w:p w14:paraId="3FBD9242" w14:textId="6B592A53" w:rsidR="00C64DDB" w:rsidRPr="00DA479C" w:rsidRDefault="3983DE65" w:rsidP="00DA479C">
            <w:pPr>
              <w:pStyle w:val="ListParagraph"/>
              <w:numPr>
                <w:ilvl w:val="0"/>
                <w:numId w:val="21"/>
              </w:numPr>
              <w:spacing w:before="120" w:after="120"/>
              <w:rPr>
                <w:rFonts w:ascii="Arial" w:hAnsi="Arial" w:cs="Arial"/>
                <w:color w:val="0D0D0D" w:themeColor="text1" w:themeTint="F2"/>
                <w:sz w:val="18"/>
                <w:szCs w:val="18"/>
                <w:lang w:val="en-GB"/>
              </w:rPr>
            </w:pPr>
            <w:r w:rsidRPr="5AA08C3A">
              <w:rPr>
                <w:rFonts w:ascii="Arial" w:hAnsi="Arial" w:cs="Arial"/>
                <w:color w:val="0D0D0D" w:themeColor="text1" w:themeTint="F2"/>
                <w:sz w:val="18"/>
                <w:szCs w:val="18"/>
                <w:lang w:val="en-GB"/>
              </w:rPr>
              <w:t xml:space="preserve">Teamwork – Involves others in daily activities </w:t>
            </w:r>
          </w:p>
          <w:p w14:paraId="265153A9" w14:textId="445A3FDF" w:rsidR="00C64DDB" w:rsidRPr="00DA479C" w:rsidRDefault="3983DE65" w:rsidP="00DA479C">
            <w:pPr>
              <w:pStyle w:val="ListParagraph"/>
              <w:numPr>
                <w:ilvl w:val="0"/>
                <w:numId w:val="21"/>
              </w:numPr>
              <w:spacing w:before="120" w:after="120"/>
              <w:rPr>
                <w:rFonts w:ascii="Arial" w:hAnsi="Arial" w:cs="Arial"/>
                <w:color w:val="0D0D0D" w:themeColor="text1" w:themeTint="F2"/>
                <w:sz w:val="18"/>
                <w:szCs w:val="18"/>
                <w:lang w:val="en-GB"/>
              </w:rPr>
            </w:pPr>
            <w:r w:rsidRPr="5AA08C3A">
              <w:rPr>
                <w:rFonts w:ascii="Arial" w:hAnsi="Arial" w:cs="Arial"/>
                <w:color w:val="0D0D0D" w:themeColor="text1" w:themeTint="F2"/>
                <w:sz w:val="18"/>
                <w:szCs w:val="18"/>
                <w:lang w:val="en-GB"/>
              </w:rPr>
              <w:t>Communication – Effective communication through product and process knowledge gained during apprenticeship period</w:t>
            </w:r>
          </w:p>
          <w:p w14:paraId="0B3145BF" w14:textId="7245DA5F" w:rsidR="00C64DDB" w:rsidRPr="00DA479C" w:rsidRDefault="3983DE65" w:rsidP="00DA479C">
            <w:pPr>
              <w:pStyle w:val="ListParagraph"/>
              <w:numPr>
                <w:ilvl w:val="0"/>
                <w:numId w:val="21"/>
              </w:numPr>
              <w:spacing w:before="120" w:after="120"/>
              <w:rPr>
                <w:rFonts w:ascii="Arial" w:hAnsi="Arial" w:cs="Arial"/>
                <w:color w:val="0D0D0D" w:themeColor="text1" w:themeTint="F2"/>
                <w:sz w:val="18"/>
                <w:szCs w:val="18"/>
                <w:lang w:val="en-GB"/>
              </w:rPr>
            </w:pPr>
            <w:r w:rsidRPr="5AA08C3A">
              <w:rPr>
                <w:rFonts w:ascii="Arial" w:hAnsi="Arial" w:cs="Arial"/>
                <w:color w:val="0D0D0D" w:themeColor="text1" w:themeTint="F2"/>
                <w:sz w:val="18"/>
                <w:szCs w:val="18"/>
                <w:lang w:val="en-GB"/>
              </w:rPr>
              <w:t xml:space="preserve">Driving improvement – Suggests ideas and looks to continuously improve </w:t>
            </w:r>
          </w:p>
          <w:p w14:paraId="74E990E2" w14:textId="3AAFBD8C" w:rsidR="00C64DDB" w:rsidRPr="00DA479C" w:rsidRDefault="3983DE65" w:rsidP="00DA479C">
            <w:pPr>
              <w:pStyle w:val="ListParagraph"/>
              <w:numPr>
                <w:ilvl w:val="0"/>
                <w:numId w:val="21"/>
              </w:numPr>
              <w:spacing w:before="120" w:after="120"/>
              <w:rPr>
                <w:rFonts w:ascii="Arial" w:hAnsi="Arial" w:cs="Arial"/>
                <w:color w:val="0D0D0D" w:themeColor="text1" w:themeTint="F2"/>
                <w:sz w:val="18"/>
                <w:szCs w:val="18"/>
                <w:lang w:val="en-GB"/>
              </w:rPr>
            </w:pPr>
            <w:r w:rsidRPr="5AA08C3A">
              <w:rPr>
                <w:rFonts w:ascii="Arial" w:hAnsi="Arial" w:cs="Arial"/>
                <w:color w:val="0D0D0D" w:themeColor="text1" w:themeTint="F2"/>
                <w:sz w:val="18"/>
                <w:szCs w:val="18"/>
                <w:lang w:val="en-GB"/>
              </w:rPr>
              <w:t xml:space="preserve">Developing capability – Is </w:t>
            </w:r>
            <w:proofErr w:type="spellStart"/>
            <w:r w:rsidRPr="5AA08C3A">
              <w:rPr>
                <w:rFonts w:ascii="Arial" w:hAnsi="Arial" w:cs="Arial"/>
                <w:color w:val="0D0D0D" w:themeColor="text1" w:themeTint="F2"/>
                <w:sz w:val="18"/>
                <w:szCs w:val="18"/>
                <w:lang w:val="en-GB"/>
              </w:rPr>
              <w:t>self driven</w:t>
            </w:r>
            <w:proofErr w:type="spellEnd"/>
            <w:r w:rsidRPr="5AA08C3A">
              <w:rPr>
                <w:rFonts w:ascii="Arial" w:hAnsi="Arial" w:cs="Arial"/>
                <w:color w:val="0D0D0D" w:themeColor="text1" w:themeTint="F2"/>
                <w:sz w:val="18"/>
                <w:szCs w:val="18"/>
                <w:lang w:val="en-GB"/>
              </w:rPr>
              <w:t xml:space="preserve"> to develop</w:t>
            </w:r>
          </w:p>
          <w:p w14:paraId="003BB3C3" w14:textId="74055352" w:rsidR="00C64DDB" w:rsidRPr="00DA479C" w:rsidRDefault="3983DE65" w:rsidP="00DA479C">
            <w:pPr>
              <w:pStyle w:val="ListParagraph"/>
              <w:numPr>
                <w:ilvl w:val="0"/>
                <w:numId w:val="21"/>
              </w:numPr>
              <w:spacing w:before="120" w:after="120"/>
              <w:rPr>
                <w:rFonts w:ascii="Arial" w:hAnsi="Arial" w:cs="Arial"/>
                <w:color w:val="0D0D0D" w:themeColor="text1" w:themeTint="F2"/>
                <w:sz w:val="18"/>
                <w:szCs w:val="18"/>
                <w:lang w:val="en-GB"/>
              </w:rPr>
            </w:pPr>
            <w:r w:rsidRPr="5AA08C3A">
              <w:rPr>
                <w:rFonts w:ascii="Arial" w:hAnsi="Arial" w:cs="Arial"/>
                <w:color w:val="0D0D0D" w:themeColor="text1" w:themeTint="F2"/>
                <w:sz w:val="18"/>
                <w:szCs w:val="18"/>
                <w:lang w:val="en-GB"/>
              </w:rPr>
              <w:t>Thinking skills – Identifies problems</w:t>
            </w:r>
            <w:r w:rsidR="0BC8E546" w:rsidRPr="5AA08C3A">
              <w:rPr>
                <w:rFonts w:ascii="Arial" w:hAnsi="Arial" w:cs="Arial"/>
                <w:color w:val="0D0D0D" w:themeColor="text1" w:themeTint="F2"/>
                <w:sz w:val="18"/>
                <w:szCs w:val="18"/>
                <w:lang w:val="en-GB"/>
              </w:rPr>
              <w:t>/improvements to processes and i</w:t>
            </w:r>
            <w:r w:rsidRPr="5AA08C3A">
              <w:rPr>
                <w:rFonts w:ascii="Arial" w:hAnsi="Arial" w:cs="Arial"/>
                <w:color w:val="0D0D0D" w:themeColor="text1" w:themeTint="F2"/>
                <w:sz w:val="18"/>
                <w:szCs w:val="18"/>
                <w:lang w:val="en-GB"/>
              </w:rPr>
              <w:t xml:space="preserve">s happy to tackle basic problems </w:t>
            </w:r>
          </w:p>
          <w:p w14:paraId="3EE333BB" w14:textId="0F57B2F0" w:rsidR="00C64DDB" w:rsidRPr="00DA479C" w:rsidRDefault="3FE088D0" w:rsidP="67139B1E">
            <w:pPr>
              <w:pStyle w:val="ListParagraph"/>
              <w:numPr>
                <w:ilvl w:val="0"/>
                <w:numId w:val="21"/>
              </w:numPr>
              <w:spacing w:before="240" w:after="240"/>
              <w:rPr>
                <w:rFonts w:ascii="Arial" w:eastAsia="Arial" w:hAnsi="Arial" w:cs="Arial"/>
                <w:sz w:val="18"/>
                <w:szCs w:val="18"/>
              </w:rPr>
            </w:pPr>
            <w:r w:rsidRPr="67139B1E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While learning in your day-to-day role, you will complete </w:t>
            </w:r>
            <w:r w:rsidR="5AE6F4F3" w:rsidRPr="67139B1E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the Level </w:t>
            </w:r>
            <w:r w:rsidR="26141E3A" w:rsidRPr="67139B1E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3 Customer Services Coordinator Apprenticesh</w:t>
            </w:r>
            <w:r w:rsidR="5AE6F4F3" w:rsidRPr="67139B1E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ip learning standard. Your college will be the Tarmac Commercial Academy and delivered </w:t>
            </w:r>
            <w:proofErr w:type="gramStart"/>
            <w:r w:rsidR="5AE6F4F3" w:rsidRPr="67139B1E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in house</w:t>
            </w:r>
            <w:proofErr w:type="gramEnd"/>
            <w:r w:rsidR="5AE6F4F3" w:rsidRPr="67139B1E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. For further details of th</w:t>
            </w:r>
            <w:r w:rsidR="353E4F54" w:rsidRPr="67139B1E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e knowledge, skills and </w:t>
            </w:r>
            <w:proofErr w:type="spellStart"/>
            <w:r w:rsidR="353E4F54" w:rsidRPr="67139B1E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behaviour’s</w:t>
            </w:r>
            <w:proofErr w:type="spellEnd"/>
            <w:r w:rsidR="353E4F54" w:rsidRPr="67139B1E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developed within the learning pathway see the link  </w:t>
            </w:r>
            <w:r w:rsidR="5AE6F4F3" w:rsidRPr="67139B1E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hyperlink r:id="rId8">
              <w:r w:rsidR="280623B9" w:rsidRPr="67139B1E">
                <w:rPr>
                  <w:rStyle w:val="Hyperlink"/>
                  <w:rFonts w:ascii="Arial" w:eastAsia="Arial" w:hAnsi="Arial" w:cs="Arial"/>
                  <w:sz w:val="18"/>
                  <w:szCs w:val="18"/>
                </w:rPr>
                <w:t>https://www.instituteforapprenticeships.org/apprenticeship-standards/customer-service-specialist-v1-1</w:t>
              </w:r>
            </w:hyperlink>
            <w:r w:rsidR="280623B9" w:rsidRPr="67139B1E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</w:tbl>
    <w:p w14:paraId="361E94F8" w14:textId="77777777" w:rsidR="002D1041" w:rsidRPr="001145CF" w:rsidRDefault="002D1041" w:rsidP="002D1041">
      <w:pPr>
        <w:spacing w:before="116"/>
        <w:rPr>
          <w:rFonts w:ascii="HelveticaNeueLTStd-Bd"/>
          <w:b/>
          <w:sz w:val="11"/>
          <w:szCs w:val="11"/>
          <w:lang w:val="en-GB"/>
        </w:rPr>
      </w:pPr>
    </w:p>
    <w:tbl>
      <w:tblPr>
        <w:tblStyle w:val="TableGrid"/>
        <w:tblW w:w="0" w:type="auto"/>
        <w:tblInd w:w="10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753"/>
      </w:tblGrid>
      <w:tr w:rsidR="002D1041" w:rsidRPr="001145CF" w14:paraId="672AC0F3" w14:textId="77777777" w:rsidTr="002D1041">
        <w:trPr>
          <w:trHeight w:val="397"/>
        </w:trPr>
        <w:tc>
          <w:tcPr>
            <w:tcW w:w="9753" w:type="dxa"/>
            <w:tcBorders>
              <w:bottom w:val="single" w:sz="4" w:space="0" w:color="005EB8"/>
            </w:tcBorders>
            <w:shd w:val="clear" w:color="auto" w:fill="EDEDED"/>
            <w:vAlign w:val="center"/>
          </w:tcPr>
          <w:p w14:paraId="4E45CF33" w14:textId="534B9307" w:rsidR="002D1041" w:rsidRPr="001145CF" w:rsidRDefault="002D1041">
            <w:pPr>
              <w:spacing w:before="120" w:after="120"/>
              <w:rPr>
                <w:rFonts w:ascii="Arial" w:hAnsi="Arial" w:cs="Arial"/>
                <w:b/>
                <w:bCs/>
                <w:color w:val="041E42"/>
                <w:sz w:val="24"/>
                <w:szCs w:val="24"/>
                <w:lang w:val="en-GB"/>
              </w:rPr>
            </w:pPr>
            <w:r w:rsidRPr="001145CF">
              <w:rPr>
                <w:rFonts w:ascii="Arial" w:hAnsi="Arial" w:cs="Arial"/>
                <w:b/>
                <w:bCs/>
                <w:color w:val="041E42"/>
                <w:sz w:val="24"/>
                <w:szCs w:val="24"/>
                <w:lang w:val="en-GB"/>
              </w:rPr>
              <w:t>Key Functional Competencies</w:t>
            </w:r>
          </w:p>
        </w:tc>
      </w:tr>
      <w:tr w:rsidR="002D1041" w:rsidRPr="001145CF" w14:paraId="6763F775" w14:textId="77777777" w:rsidTr="002D1041">
        <w:trPr>
          <w:trHeight w:val="837"/>
        </w:trPr>
        <w:tc>
          <w:tcPr>
            <w:tcW w:w="9753" w:type="dxa"/>
            <w:tcBorders>
              <w:top w:val="single" w:sz="4" w:space="0" w:color="005EB8"/>
            </w:tcBorders>
            <w:shd w:val="clear" w:color="auto" w:fill="EDEDED"/>
            <w:vAlign w:val="center"/>
          </w:tcPr>
          <w:p w14:paraId="5AABF1BE" w14:textId="77777777" w:rsidR="00DA479C" w:rsidRDefault="00DA479C" w:rsidP="00DA479C">
            <w:pPr>
              <w:spacing w:before="120" w:after="120"/>
              <w:rPr>
                <w:rFonts w:ascii="Arial" w:hAnsi="Arial" w:cs="Arial"/>
                <w:color w:val="0D0D0D" w:themeColor="text1" w:themeTint="F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D0D0D" w:themeColor="text1" w:themeTint="F2"/>
                <w:sz w:val="18"/>
                <w:szCs w:val="18"/>
                <w:lang w:val="en-GB"/>
              </w:rPr>
              <w:t xml:space="preserve">We want our early careers programme joiners to be individuals who’ll demonstrate - </w:t>
            </w:r>
          </w:p>
          <w:p w14:paraId="1165F24C" w14:textId="77777777" w:rsidR="00DA479C" w:rsidRDefault="00DA479C" w:rsidP="00DA479C">
            <w:pPr>
              <w:numPr>
                <w:ilvl w:val="0"/>
                <w:numId w:val="13"/>
              </w:numPr>
              <w:spacing w:before="120" w:after="120"/>
              <w:rPr>
                <w:rFonts w:ascii="Arial" w:hAnsi="Arial" w:cs="Arial"/>
                <w:color w:val="0D0D0D" w:themeColor="text1" w:themeTint="F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D0D0D" w:themeColor="text1" w:themeTint="F2"/>
                <w:sz w:val="18"/>
                <w:szCs w:val="18"/>
                <w:lang w:val="en-GB"/>
              </w:rPr>
              <w:t xml:space="preserve">A drive to succeed - We </w:t>
            </w:r>
            <w:r w:rsidRPr="00441E98">
              <w:rPr>
                <w:rFonts w:ascii="Arial" w:hAnsi="Arial" w:cs="Arial"/>
                <w:b/>
                <w:bCs/>
                <w:color w:val="0D0D0D" w:themeColor="text1" w:themeTint="F2"/>
                <w:sz w:val="18"/>
                <w:szCs w:val="18"/>
                <w:lang w:val="en-GB"/>
              </w:rPr>
              <w:t>empower</w:t>
            </w:r>
            <w:r>
              <w:rPr>
                <w:rFonts w:ascii="Arial" w:hAnsi="Arial" w:cs="Arial"/>
                <w:color w:val="0D0D0D" w:themeColor="text1" w:themeTint="F2"/>
                <w:sz w:val="18"/>
                <w:szCs w:val="18"/>
                <w:lang w:val="en-GB"/>
              </w:rPr>
              <w:t xml:space="preserve"> our early careers joiners to bring the real ‘you’ to the workplace.</w:t>
            </w:r>
          </w:p>
          <w:p w14:paraId="0F0D1325" w14:textId="77777777" w:rsidR="00DA479C" w:rsidRDefault="00DA479C" w:rsidP="00DA479C">
            <w:pPr>
              <w:numPr>
                <w:ilvl w:val="0"/>
                <w:numId w:val="13"/>
              </w:numPr>
              <w:spacing w:before="120" w:after="120"/>
              <w:rPr>
                <w:rFonts w:ascii="Arial" w:hAnsi="Arial" w:cs="Arial"/>
                <w:color w:val="0D0D0D" w:themeColor="text1" w:themeTint="F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D0D0D" w:themeColor="text1" w:themeTint="F2"/>
                <w:sz w:val="18"/>
                <w:szCs w:val="18"/>
                <w:lang w:val="en-GB"/>
              </w:rPr>
              <w:t xml:space="preserve">Willingness to learn - We want you to </w:t>
            </w:r>
            <w:r w:rsidRPr="00441E98">
              <w:rPr>
                <w:rFonts w:ascii="Arial" w:hAnsi="Arial" w:cs="Arial"/>
                <w:b/>
                <w:bCs/>
                <w:color w:val="0D0D0D" w:themeColor="text1" w:themeTint="F2"/>
                <w:sz w:val="18"/>
                <w:szCs w:val="18"/>
                <w:lang w:val="en-GB"/>
              </w:rPr>
              <w:t>grow your own way</w:t>
            </w:r>
            <w:r>
              <w:rPr>
                <w:rFonts w:ascii="Arial" w:hAnsi="Arial" w:cs="Arial"/>
                <w:color w:val="0D0D0D" w:themeColor="text1" w:themeTint="F2"/>
                <w:sz w:val="18"/>
                <w:szCs w:val="18"/>
                <w:lang w:val="en-GB"/>
              </w:rPr>
              <w:t>, within your day-to-day role, learning about the wider business and our industry.</w:t>
            </w:r>
          </w:p>
          <w:p w14:paraId="03A43B80" w14:textId="77777777" w:rsidR="00DA479C" w:rsidRDefault="00DA479C" w:rsidP="00DA479C">
            <w:pPr>
              <w:numPr>
                <w:ilvl w:val="0"/>
                <w:numId w:val="13"/>
              </w:numPr>
              <w:spacing w:before="120" w:after="120"/>
              <w:rPr>
                <w:rFonts w:ascii="Arial" w:hAnsi="Arial" w:cs="Arial"/>
                <w:color w:val="0D0D0D" w:themeColor="text1" w:themeTint="F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D0D0D" w:themeColor="text1" w:themeTint="F2"/>
                <w:sz w:val="18"/>
                <w:szCs w:val="18"/>
                <w:lang w:val="en-GB"/>
              </w:rPr>
              <w:t>The ability to be a</w:t>
            </w:r>
            <w:r w:rsidRPr="00836ADA">
              <w:rPr>
                <w:rFonts w:ascii="Arial" w:hAnsi="Arial" w:cs="Arial"/>
                <w:color w:val="0D0D0D" w:themeColor="text1" w:themeTint="F2"/>
                <w:sz w:val="18"/>
                <w:szCs w:val="18"/>
                <w:lang w:val="en-GB"/>
              </w:rPr>
              <w:t>gile</w:t>
            </w:r>
            <w:r>
              <w:rPr>
                <w:rFonts w:ascii="Arial" w:hAnsi="Arial" w:cs="Arial"/>
                <w:color w:val="0D0D0D" w:themeColor="text1" w:themeTint="F2"/>
                <w:sz w:val="18"/>
                <w:szCs w:val="18"/>
                <w:lang w:val="en-GB"/>
              </w:rPr>
              <w:t xml:space="preserve"> - Demonstrating adaptability and having a </w:t>
            </w:r>
            <w:r w:rsidRPr="00441E98">
              <w:rPr>
                <w:rFonts w:ascii="Arial" w:hAnsi="Arial" w:cs="Arial"/>
                <w:b/>
                <w:bCs/>
                <w:color w:val="0D0D0D" w:themeColor="text1" w:themeTint="F2"/>
                <w:sz w:val="18"/>
                <w:szCs w:val="18"/>
                <w:lang w:val="en-GB"/>
              </w:rPr>
              <w:t>positive impact</w:t>
            </w:r>
            <w:r>
              <w:rPr>
                <w:rFonts w:ascii="Arial" w:hAnsi="Arial" w:cs="Arial"/>
                <w:color w:val="0D0D0D" w:themeColor="text1" w:themeTint="F2"/>
                <w:sz w:val="18"/>
                <w:szCs w:val="18"/>
                <w:lang w:val="en-GB"/>
              </w:rPr>
              <w:t xml:space="preserve"> within your teams.</w:t>
            </w:r>
          </w:p>
          <w:p w14:paraId="14FDCB11" w14:textId="4E8B54CC" w:rsidR="00280652" w:rsidRPr="001145CF" w:rsidRDefault="00DA479C" w:rsidP="00DA479C">
            <w:pPr>
              <w:numPr>
                <w:ilvl w:val="0"/>
                <w:numId w:val="13"/>
              </w:numPr>
              <w:spacing w:before="120" w:after="120"/>
              <w:rPr>
                <w:rFonts w:ascii="Arial" w:hAnsi="Arial" w:cs="Arial"/>
                <w:color w:val="0D0D0D" w:themeColor="text1" w:themeTint="F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D0D0D" w:themeColor="text1" w:themeTint="F2"/>
                <w:sz w:val="18"/>
                <w:szCs w:val="18"/>
                <w:lang w:val="en-GB"/>
              </w:rPr>
              <w:t xml:space="preserve">Excellent relationship building skills - </w:t>
            </w:r>
            <w:r w:rsidRPr="00441E98">
              <w:rPr>
                <w:rFonts w:ascii="Arial" w:hAnsi="Arial" w:cs="Arial"/>
                <w:b/>
                <w:bCs/>
                <w:color w:val="0D0D0D" w:themeColor="text1" w:themeTint="F2"/>
                <w:sz w:val="18"/>
                <w:szCs w:val="18"/>
                <w:lang w:val="en-GB"/>
              </w:rPr>
              <w:t>Better together</w:t>
            </w:r>
            <w:r>
              <w:rPr>
                <w:rFonts w:ascii="Arial" w:hAnsi="Arial" w:cs="Arial"/>
                <w:color w:val="0D0D0D" w:themeColor="text1" w:themeTint="F2"/>
                <w:sz w:val="18"/>
                <w:szCs w:val="18"/>
                <w:lang w:val="en-GB"/>
              </w:rPr>
              <w:t>! You’ll be someone who values the benefits of working within a team environment, and being part of a culture where you’ll be encouraged to contribute</w:t>
            </w:r>
          </w:p>
        </w:tc>
      </w:tr>
    </w:tbl>
    <w:p w14:paraId="01192AC2" w14:textId="2AF78755" w:rsidR="002D1041" w:rsidRPr="001145CF" w:rsidRDefault="002D1041" w:rsidP="002D1041">
      <w:pPr>
        <w:spacing w:before="116"/>
        <w:rPr>
          <w:rFonts w:ascii="HelveticaNeueLTStd-Bd"/>
          <w:b/>
          <w:sz w:val="11"/>
          <w:szCs w:val="11"/>
          <w:lang w:val="en-GB"/>
        </w:rPr>
      </w:pPr>
    </w:p>
    <w:p w14:paraId="42B16835" w14:textId="77777777" w:rsidR="002D1041" w:rsidRPr="001145CF" w:rsidRDefault="002D1041" w:rsidP="002D1041">
      <w:pPr>
        <w:spacing w:before="116"/>
        <w:rPr>
          <w:rFonts w:ascii="HelveticaNeueLTStd-Bd"/>
          <w:b/>
          <w:sz w:val="11"/>
          <w:szCs w:val="11"/>
          <w:lang w:val="en-GB"/>
        </w:rPr>
      </w:pPr>
    </w:p>
    <w:tbl>
      <w:tblPr>
        <w:tblStyle w:val="TableGrid"/>
        <w:tblW w:w="9750" w:type="dxa"/>
        <w:tblInd w:w="10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305"/>
        <w:gridCol w:w="8445"/>
      </w:tblGrid>
      <w:tr w:rsidR="002D1041" w:rsidRPr="001145CF" w14:paraId="751A9965" w14:textId="77777777" w:rsidTr="0997CD5E">
        <w:trPr>
          <w:trHeight w:val="397"/>
        </w:trPr>
        <w:tc>
          <w:tcPr>
            <w:tcW w:w="9750" w:type="dxa"/>
            <w:gridSpan w:val="2"/>
            <w:tcBorders>
              <w:bottom w:val="single" w:sz="4" w:space="0" w:color="005EB8"/>
            </w:tcBorders>
            <w:shd w:val="clear" w:color="auto" w:fill="EDEDED"/>
            <w:vAlign w:val="center"/>
          </w:tcPr>
          <w:p w14:paraId="3D8A137E" w14:textId="4CEFD933" w:rsidR="002D1041" w:rsidRPr="001145CF" w:rsidRDefault="00DA479C">
            <w:pPr>
              <w:spacing w:before="120" w:after="120"/>
              <w:rPr>
                <w:rFonts w:ascii="Arial" w:hAnsi="Arial" w:cs="Arial"/>
                <w:b/>
                <w:bCs/>
                <w:color w:val="041E42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41E42"/>
                <w:sz w:val="24"/>
                <w:szCs w:val="24"/>
                <w:lang w:val="en-GB"/>
              </w:rPr>
              <w:t xml:space="preserve">Tarmac / </w:t>
            </w:r>
            <w:r w:rsidR="6ECEE8DA" w:rsidRPr="001145CF">
              <w:rPr>
                <w:rFonts w:ascii="Arial" w:hAnsi="Arial" w:cs="Arial"/>
                <w:b/>
                <w:bCs/>
                <w:color w:val="041E42"/>
                <w:sz w:val="24"/>
                <w:szCs w:val="24"/>
                <w:lang w:val="en-GB"/>
              </w:rPr>
              <w:t xml:space="preserve">CRH </w:t>
            </w:r>
            <w:r w:rsidR="001145CF" w:rsidRPr="001145CF">
              <w:rPr>
                <w:rFonts w:ascii="Arial" w:hAnsi="Arial" w:cs="Arial"/>
                <w:b/>
                <w:bCs/>
                <w:color w:val="041E42"/>
                <w:sz w:val="24"/>
                <w:szCs w:val="24"/>
                <w:lang w:val="en-GB"/>
              </w:rPr>
              <w:t>Behaviours</w:t>
            </w:r>
            <w:r w:rsidR="002D1041" w:rsidRPr="001145CF">
              <w:rPr>
                <w:rFonts w:ascii="Arial" w:hAnsi="Arial" w:cs="Arial"/>
                <w:b/>
                <w:bCs/>
                <w:color w:val="041E42"/>
                <w:sz w:val="24"/>
                <w:szCs w:val="24"/>
                <w:lang w:val="en-GB"/>
              </w:rPr>
              <w:t xml:space="preserve"> </w:t>
            </w:r>
          </w:p>
        </w:tc>
      </w:tr>
      <w:tr w:rsidR="002D1041" w:rsidRPr="001145CF" w14:paraId="67245E50" w14:textId="77777777" w:rsidTr="0997CD5E">
        <w:trPr>
          <w:trHeight w:val="465"/>
        </w:trPr>
        <w:tc>
          <w:tcPr>
            <w:tcW w:w="9750" w:type="dxa"/>
            <w:gridSpan w:val="2"/>
            <w:tcBorders>
              <w:top w:val="single" w:sz="4" w:space="0" w:color="005EB8"/>
            </w:tcBorders>
            <w:shd w:val="clear" w:color="auto" w:fill="EDEDED"/>
            <w:vAlign w:val="center"/>
          </w:tcPr>
          <w:p w14:paraId="7C10C660" w14:textId="013F240D" w:rsidR="700C9919" w:rsidRPr="001145CF" w:rsidRDefault="001145CF" w:rsidP="700C9919">
            <w:pPr>
              <w:spacing w:line="259" w:lineRule="auto"/>
              <w:rPr>
                <w:rFonts w:ascii="Arial" w:eastAsia="Arial" w:hAnsi="Arial" w:cs="Arial"/>
                <w:b/>
                <w:bCs/>
                <w:color w:val="FFFFFF" w:themeColor="background1"/>
                <w:sz w:val="21"/>
                <w:szCs w:val="21"/>
                <w:lang w:val="en-GB"/>
              </w:rPr>
            </w:pPr>
            <w:r w:rsidRPr="001145CF">
              <w:rPr>
                <w:rFonts w:ascii="Arial" w:hAnsi="Arial" w:cs="Arial"/>
                <w:b/>
                <w:bCs/>
                <w:color w:val="0069B4"/>
                <w:sz w:val="18"/>
                <w:szCs w:val="18"/>
                <w:lang w:val="en-GB"/>
              </w:rPr>
              <w:t>Behaviours</w:t>
            </w:r>
          </w:p>
        </w:tc>
      </w:tr>
      <w:tr w:rsidR="700C9919" w:rsidRPr="001145CF" w14:paraId="680D4D0C" w14:textId="77777777" w:rsidTr="0997CD5E">
        <w:trPr>
          <w:trHeight w:val="906"/>
        </w:trPr>
        <w:tc>
          <w:tcPr>
            <w:tcW w:w="1305" w:type="dxa"/>
            <w:tcBorders>
              <w:top w:val="single" w:sz="4" w:space="0" w:color="005EB8"/>
            </w:tcBorders>
            <w:shd w:val="clear" w:color="auto" w:fill="EDEDED"/>
            <w:vAlign w:val="center"/>
          </w:tcPr>
          <w:p w14:paraId="386EB090" w14:textId="1F2D60DB" w:rsidR="700C9919" w:rsidRPr="001145CF" w:rsidRDefault="700C9919" w:rsidP="700C9919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GB"/>
              </w:rPr>
            </w:pPr>
            <w:r w:rsidRPr="001145CF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Shape our future</w:t>
            </w:r>
          </w:p>
        </w:tc>
        <w:tc>
          <w:tcPr>
            <w:tcW w:w="8445" w:type="dxa"/>
            <w:tcBorders>
              <w:top w:val="single" w:sz="4" w:space="0" w:color="005EB8"/>
            </w:tcBorders>
            <w:shd w:val="clear" w:color="auto" w:fill="EDEDED"/>
            <w:vAlign w:val="center"/>
          </w:tcPr>
          <w:p w14:paraId="6D084A3F" w14:textId="5A657797" w:rsidR="700C9919" w:rsidRPr="001145CF" w:rsidRDefault="700C9919" w:rsidP="700C9919">
            <w:pPr>
              <w:spacing w:line="25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GB"/>
              </w:rPr>
            </w:pPr>
            <w:r w:rsidRPr="001145CF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 xml:space="preserve">Customer Focus - </w:t>
            </w:r>
            <w:r w:rsidRPr="001145CF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GB"/>
              </w:rPr>
              <w:t>Building strong customer relationships and delivering customer-centric solutions.</w:t>
            </w:r>
          </w:p>
          <w:p w14:paraId="7B34C7B0" w14:textId="46DEA3AD" w:rsidR="700C9919" w:rsidRPr="001145CF" w:rsidRDefault="00D97DF5" w:rsidP="700C9919">
            <w:pPr>
              <w:spacing w:line="25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GB"/>
              </w:rPr>
            </w:pPr>
            <w:r w:rsidRPr="001145CF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S</w:t>
            </w:r>
            <w:r w:rsidR="700C9919" w:rsidRPr="001145CF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 xml:space="preserve">elf-development - </w:t>
            </w:r>
            <w:r w:rsidR="700C9919" w:rsidRPr="001145CF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GB"/>
              </w:rPr>
              <w:t>Actively seeking new ways to grow and challenge using both formal and informal development channels.</w:t>
            </w:r>
          </w:p>
        </w:tc>
      </w:tr>
      <w:tr w:rsidR="700C9919" w:rsidRPr="001145CF" w14:paraId="4A76E11A" w14:textId="77777777" w:rsidTr="00233D4C">
        <w:trPr>
          <w:trHeight w:val="1309"/>
        </w:trPr>
        <w:tc>
          <w:tcPr>
            <w:tcW w:w="1305" w:type="dxa"/>
            <w:tcBorders>
              <w:top w:val="single" w:sz="4" w:space="0" w:color="005EB8"/>
            </w:tcBorders>
            <w:shd w:val="clear" w:color="auto" w:fill="EDEDED"/>
            <w:vAlign w:val="center"/>
          </w:tcPr>
          <w:p w14:paraId="21545EF1" w14:textId="1BF499A4" w:rsidR="700C9919" w:rsidRPr="001145CF" w:rsidRDefault="700C9919" w:rsidP="700C9919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GB"/>
              </w:rPr>
            </w:pPr>
            <w:r w:rsidRPr="001145CF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Drive our impact</w:t>
            </w:r>
          </w:p>
        </w:tc>
        <w:tc>
          <w:tcPr>
            <w:tcW w:w="8445" w:type="dxa"/>
            <w:tcBorders>
              <w:top w:val="single" w:sz="4" w:space="0" w:color="005EB8"/>
            </w:tcBorders>
            <w:shd w:val="clear" w:color="auto" w:fill="EDEDED"/>
            <w:vAlign w:val="center"/>
          </w:tcPr>
          <w:p w14:paraId="08C69390" w14:textId="76247C84" w:rsidR="700C9919" w:rsidRPr="001145CF" w:rsidRDefault="700C9919" w:rsidP="700C9919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GB"/>
              </w:rPr>
            </w:pPr>
            <w:r w:rsidRPr="001145CF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 xml:space="preserve">Action Oriented </w:t>
            </w:r>
            <w:r w:rsidRPr="001145CF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GB"/>
              </w:rPr>
              <w:t xml:space="preserve">- Taking on new opportunities and tough challenges with a sense of urgency, high energy and enthusiasm. </w:t>
            </w:r>
          </w:p>
          <w:p w14:paraId="138CCE8B" w14:textId="5145612F" w:rsidR="700C9919" w:rsidRPr="001145CF" w:rsidRDefault="700C9919" w:rsidP="700C9919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GB"/>
              </w:rPr>
            </w:pPr>
            <w:r w:rsidRPr="001145CF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Drives Value</w:t>
            </w:r>
            <w:r w:rsidRPr="001145CF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GB"/>
              </w:rPr>
              <w:t xml:space="preserve"> - Consistently achieving results, even under tough circumstances.</w:t>
            </w:r>
          </w:p>
          <w:p w14:paraId="58FA0675" w14:textId="17805021" w:rsidR="700C9919" w:rsidRPr="001145CF" w:rsidRDefault="700C9919" w:rsidP="700C9919">
            <w:pPr>
              <w:spacing w:line="25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GB"/>
              </w:rPr>
            </w:pPr>
            <w:r w:rsidRPr="001145CF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 xml:space="preserve">Situational Adaptability - </w:t>
            </w:r>
            <w:r w:rsidRPr="001145CF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GB"/>
              </w:rPr>
              <w:t xml:space="preserve">Adapting approach and </w:t>
            </w:r>
            <w:r w:rsidR="001145CF" w:rsidRPr="001145CF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GB"/>
              </w:rPr>
              <w:t>demeanour</w:t>
            </w:r>
            <w:r w:rsidRPr="001145CF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GB"/>
              </w:rPr>
              <w:t xml:space="preserve"> in real time to match the shifting demands of different situations.</w:t>
            </w:r>
          </w:p>
        </w:tc>
      </w:tr>
      <w:tr w:rsidR="700C9919" w:rsidRPr="001145CF" w14:paraId="244BBB05" w14:textId="77777777" w:rsidTr="00233D4C">
        <w:trPr>
          <w:trHeight w:val="1555"/>
        </w:trPr>
        <w:tc>
          <w:tcPr>
            <w:tcW w:w="1305" w:type="dxa"/>
            <w:tcBorders>
              <w:top w:val="single" w:sz="4" w:space="0" w:color="005EB8"/>
            </w:tcBorders>
            <w:shd w:val="clear" w:color="auto" w:fill="EDEDED"/>
            <w:vAlign w:val="center"/>
          </w:tcPr>
          <w:p w14:paraId="61EE6391" w14:textId="547D8186" w:rsidR="700C9919" w:rsidRPr="001145CF" w:rsidRDefault="700C9919" w:rsidP="700C9919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GB"/>
              </w:rPr>
            </w:pPr>
            <w:r w:rsidRPr="001145CF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Inspire our people</w:t>
            </w:r>
          </w:p>
        </w:tc>
        <w:tc>
          <w:tcPr>
            <w:tcW w:w="8445" w:type="dxa"/>
            <w:tcBorders>
              <w:top w:val="single" w:sz="4" w:space="0" w:color="005EB8"/>
            </w:tcBorders>
            <w:shd w:val="clear" w:color="auto" w:fill="EDEDED"/>
            <w:vAlign w:val="center"/>
          </w:tcPr>
          <w:p w14:paraId="152D407C" w14:textId="69BFC948" w:rsidR="700C9919" w:rsidRPr="001145CF" w:rsidRDefault="700C9919" w:rsidP="700C9919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GB"/>
              </w:rPr>
            </w:pPr>
            <w:r w:rsidRPr="001145CF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 xml:space="preserve">Collaborates </w:t>
            </w:r>
            <w:r w:rsidRPr="001145CF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GB"/>
              </w:rPr>
              <w:t>- Building partnerships and working collaboratively with others to meet shared objectives.</w:t>
            </w:r>
          </w:p>
          <w:p w14:paraId="397675FD" w14:textId="745102B1" w:rsidR="700C9919" w:rsidRPr="001145CF" w:rsidRDefault="700C9919" w:rsidP="700C9919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GB"/>
              </w:rPr>
            </w:pPr>
            <w:r w:rsidRPr="001145CF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Communicates Effectively</w:t>
            </w:r>
            <w:r w:rsidRPr="001145CF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GB"/>
              </w:rPr>
              <w:t xml:space="preserve"> - Developing and delivering multi-mode communications that convey a clear understanding of the unique needs of different audiences.</w:t>
            </w:r>
          </w:p>
          <w:p w14:paraId="77EBD9F9" w14:textId="76F3509F" w:rsidR="700C9919" w:rsidRPr="001145CF" w:rsidRDefault="700C9919" w:rsidP="700C9919">
            <w:pPr>
              <w:spacing w:line="25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GB"/>
              </w:rPr>
            </w:pPr>
            <w:r w:rsidRPr="001145CF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 xml:space="preserve">Fosters Inclusivity - </w:t>
            </w:r>
            <w:r w:rsidRPr="001145CF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GB"/>
              </w:rPr>
              <w:t>Recogni</w:t>
            </w:r>
            <w:r w:rsidR="001D34AB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GB"/>
              </w:rPr>
              <w:t>s</w:t>
            </w:r>
            <w:r w:rsidRPr="001145CF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GB"/>
              </w:rPr>
              <w:t>es the value that different perspectives bring to an organi</w:t>
            </w:r>
            <w:r w:rsidR="001D34AB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GB"/>
              </w:rPr>
              <w:t>s</w:t>
            </w:r>
            <w:r w:rsidRPr="001145CF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GB"/>
              </w:rPr>
              <w:t>ation.</w:t>
            </w:r>
          </w:p>
          <w:p w14:paraId="0A71B28C" w14:textId="6EB49DD0" w:rsidR="700C9919" w:rsidRPr="001145CF" w:rsidRDefault="001145CF" w:rsidP="700C9919">
            <w:pPr>
              <w:spacing w:line="25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GB"/>
              </w:rPr>
            </w:pPr>
            <w:r w:rsidRPr="001145CF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Instils</w:t>
            </w:r>
            <w:r w:rsidR="700C9919" w:rsidRPr="001145CF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 xml:space="preserve"> Trust - </w:t>
            </w:r>
            <w:r w:rsidR="700C9919" w:rsidRPr="001145CF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n-GB"/>
              </w:rPr>
              <w:t>Gaining the confidence and trust of others through honesty, integrity, and authenticity.</w:t>
            </w:r>
          </w:p>
        </w:tc>
      </w:tr>
    </w:tbl>
    <w:p w14:paraId="740B5DD3" w14:textId="77777777" w:rsidR="002D1041" w:rsidRPr="001145CF" w:rsidRDefault="002D1041" w:rsidP="002D1041">
      <w:pPr>
        <w:spacing w:before="116"/>
        <w:rPr>
          <w:rFonts w:ascii="HelveticaNeueLTStd-Bd"/>
          <w:b/>
          <w:sz w:val="11"/>
          <w:szCs w:val="11"/>
          <w:lang w:val="en-GB"/>
        </w:rPr>
      </w:pPr>
    </w:p>
    <w:tbl>
      <w:tblPr>
        <w:tblStyle w:val="TableGrid"/>
        <w:tblW w:w="0" w:type="auto"/>
        <w:tblInd w:w="10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753"/>
      </w:tblGrid>
      <w:tr w:rsidR="002D1041" w:rsidRPr="001145CF" w14:paraId="79727C15" w14:textId="77777777" w:rsidTr="106122F5">
        <w:trPr>
          <w:trHeight w:val="397"/>
        </w:trPr>
        <w:tc>
          <w:tcPr>
            <w:tcW w:w="9753" w:type="dxa"/>
            <w:tcBorders>
              <w:bottom w:val="single" w:sz="4" w:space="0" w:color="005EB8"/>
            </w:tcBorders>
            <w:shd w:val="clear" w:color="auto" w:fill="EDEDED"/>
            <w:vAlign w:val="center"/>
          </w:tcPr>
          <w:p w14:paraId="731B4D54" w14:textId="1B1AAADE" w:rsidR="002D1041" w:rsidRPr="001145CF" w:rsidRDefault="002D1041">
            <w:pPr>
              <w:spacing w:before="120" w:after="120"/>
              <w:rPr>
                <w:rFonts w:ascii="Arial" w:hAnsi="Arial" w:cs="Arial"/>
                <w:b/>
                <w:bCs/>
                <w:color w:val="041E42"/>
                <w:sz w:val="24"/>
                <w:szCs w:val="24"/>
                <w:lang w:val="en-GB"/>
              </w:rPr>
            </w:pPr>
            <w:r w:rsidRPr="001145CF">
              <w:rPr>
                <w:rFonts w:ascii="Arial" w:hAnsi="Arial" w:cs="Arial"/>
                <w:b/>
                <w:bCs/>
                <w:color w:val="041E42"/>
                <w:sz w:val="24"/>
                <w:szCs w:val="24"/>
                <w:lang w:val="en-GB"/>
              </w:rPr>
              <w:t>Education</w:t>
            </w:r>
          </w:p>
        </w:tc>
      </w:tr>
      <w:tr w:rsidR="002D1041" w:rsidRPr="001145CF" w14:paraId="464AD06F" w14:textId="77777777" w:rsidTr="106122F5">
        <w:trPr>
          <w:trHeight w:val="1511"/>
        </w:trPr>
        <w:tc>
          <w:tcPr>
            <w:tcW w:w="9753" w:type="dxa"/>
            <w:tcBorders>
              <w:top w:val="single" w:sz="4" w:space="0" w:color="005EB8"/>
            </w:tcBorders>
            <w:shd w:val="clear" w:color="auto" w:fill="EDEDED"/>
            <w:vAlign w:val="center"/>
          </w:tcPr>
          <w:p w14:paraId="3CE9D424" w14:textId="1C0A5A41" w:rsidR="0028118F" w:rsidRPr="0028118F" w:rsidRDefault="701A0FA3" w:rsidP="0028118F">
            <w:pPr>
              <w:spacing w:before="120" w:after="120"/>
              <w:rPr>
                <w:rFonts w:ascii="Arial" w:hAnsi="Arial" w:cs="Arial"/>
                <w:color w:val="0D0D0D" w:themeColor="text1" w:themeTint="F2"/>
                <w:sz w:val="18"/>
                <w:szCs w:val="18"/>
                <w:lang w:val="en-GB"/>
              </w:rPr>
            </w:pPr>
            <w:r w:rsidRPr="106122F5">
              <w:rPr>
                <w:rFonts w:ascii="Arial" w:hAnsi="Arial" w:cs="Arial"/>
                <w:color w:val="0D0D0D" w:themeColor="text1" w:themeTint="F2"/>
                <w:sz w:val="18"/>
                <w:szCs w:val="18"/>
                <w:lang w:val="en-GB"/>
              </w:rPr>
              <w:lastRenderedPageBreak/>
              <w:t>Educational Qualifications required for the role of </w:t>
            </w:r>
            <w:r w:rsidR="00B77275" w:rsidRPr="106122F5">
              <w:rPr>
                <w:rFonts w:ascii="Arial" w:hAnsi="Arial" w:cs="Arial"/>
                <w:color w:val="0D0D0D" w:themeColor="text1" w:themeTint="F2"/>
                <w:sz w:val="18"/>
                <w:szCs w:val="18"/>
                <w:lang w:val="en-GB"/>
              </w:rPr>
              <w:t>Customer Service Coordinator</w:t>
            </w:r>
            <w:r w:rsidRPr="106122F5">
              <w:rPr>
                <w:rFonts w:ascii="Arial" w:hAnsi="Arial" w:cs="Arial"/>
                <w:color w:val="0D0D0D" w:themeColor="text1" w:themeTint="F2"/>
                <w:sz w:val="18"/>
                <w:szCs w:val="18"/>
                <w:lang w:val="en-GB"/>
              </w:rPr>
              <w:t>:</w:t>
            </w:r>
          </w:p>
          <w:p w14:paraId="717C4A55" w14:textId="300266F5" w:rsidR="0028118F" w:rsidRPr="0028118F" w:rsidRDefault="0028118F" w:rsidP="0028118F">
            <w:pPr>
              <w:spacing w:before="120" w:after="120"/>
              <w:rPr>
                <w:rFonts w:ascii="Arial" w:hAnsi="Arial" w:cs="Arial"/>
                <w:color w:val="0D0D0D" w:themeColor="text1" w:themeTint="F2"/>
                <w:sz w:val="18"/>
                <w:szCs w:val="18"/>
                <w:lang w:val="en-GB"/>
              </w:rPr>
            </w:pPr>
            <w:r w:rsidRPr="0028118F">
              <w:rPr>
                <w:rFonts w:ascii="Arial" w:hAnsi="Arial" w:cs="Arial"/>
                <w:color w:val="0D0D0D" w:themeColor="text1" w:themeTint="F2"/>
                <w:sz w:val="18"/>
                <w:szCs w:val="18"/>
                <w:lang w:val="en-GB"/>
              </w:rPr>
              <w:t>GCSEs A-C or numbered equivalent (9-4) in both English and Maths​</w:t>
            </w:r>
          </w:p>
          <w:p w14:paraId="1AA4FB56" w14:textId="350069E6" w:rsidR="00DA479C" w:rsidRPr="00AD7F1D" w:rsidRDefault="00DA479C" w:rsidP="0028118F">
            <w:pPr>
              <w:spacing w:before="120" w:after="120"/>
              <w:ind w:left="360"/>
              <w:rPr>
                <w:rFonts w:ascii="Arial" w:hAnsi="Arial" w:cs="Arial"/>
                <w:color w:val="0D0D0D" w:themeColor="text1" w:themeTint="F2"/>
                <w:sz w:val="18"/>
                <w:szCs w:val="18"/>
                <w:lang w:val="en-GB"/>
              </w:rPr>
            </w:pPr>
          </w:p>
        </w:tc>
      </w:tr>
    </w:tbl>
    <w:p w14:paraId="4E2047A8" w14:textId="77777777" w:rsidR="002D1041" w:rsidRPr="001145CF" w:rsidRDefault="002D1041" w:rsidP="002D1041">
      <w:pPr>
        <w:spacing w:before="116"/>
        <w:rPr>
          <w:rFonts w:ascii="HelveticaNeueLTStd-Bd"/>
          <w:b/>
          <w:sz w:val="11"/>
          <w:szCs w:val="11"/>
          <w:lang w:val="en-GB"/>
        </w:rPr>
      </w:pPr>
      <w:bookmarkStart w:id="0" w:name="_Hlk181359377"/>
    </w:p>
    <w:p w14:paraId="28D456CD" w14:textId="77777777" w:rsidR="00177457" w:rsidRPr="001145CF" w:rsidRDefault="00177457" w:rsidP="002D1041">
      <w:pPr>
        <w:spacing w:before="116"/>
        <w:rPr>
          <w:rFonts w:ascii="HelveticaNeueLTStd-Bd"/>
          <w:b/>
          <w:sz w:val="11"/>
          <w:szCs w:val="11"/>
          <w:lang w:val="en-GB"/>
        </w:rPr>
      </w:pPr>
    </w:p>
    <w:tbl>
      <w:tblPr>
        <w:tblStyle w:val="TableGrid"/>
        <w:tblW w:w="0" w:type="auto"/>
        <w:tblInd w:w="10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753"/>
      </w:tblGrid>
      <w:tr w:rsidR="002D1041" w:rsidRPr="001145CF" w14:paraId="41744BE2" w14:textId="77777777" w:rsidTr="3FC7A013">
        <w:trPr>
          <w:trHeight w:val="368"/>
        </w:trPr>
        <w:tc>
          <w:tcPr>
            <w:tcW w:w="9753" w:type="dxa"/>
            <w:tcBorders>
              <w:bottom w:val="single" w:sz="4" w:space="0" w:color="005EB8"/>
            </w:tcBorders>
            <w:shd w:val="clear" w:color="auto" w:fill="EDEDED"/>
            <w:vAlign w:val="center"/>
          </w:tcPr>
          <w:p w14:paraId="4769D099" w14:textId="1E6E583A" w:rsidR="002D1041" w:rsidRPr="001145CF" w:rsidRDefault="004308DD">
            <w:pPr>
              <w:spacing w:before="120" w:after="120"/>
              <w:rPr>
                <w:rFonts w:ascii="Arial" w:hAnsi="Arial" w:cs="Arial"/>
                <w:b/>
                <w:bCs/>
                <w:color w:val="041E42"/>
                <w:sz w:val="24"/>
                <w:szCs w:val="24"/>
                <w:lang w:val="en-GB"/>
              </w:rPr>
            </w:pPr>
            <w:bookmarkStart w:id="1" w:name="_Hlk181359070"/>
            <w:r w:rsidRPr="001145CF">
              <w:rPr>
                <w:rFonts w:ascii="Arial" w:hAnsi="Arial" w:cs="Arial"/>
                <w:b/>
                <w:bCs/>
                <w:color w:val="041E42"/>
                <w:sz w:val="24"/>
                <w:szCs w:val="24"/>
                <w:lang w:val="en-GB"/>
              </w:rPr>
              <w:t xml:space="preserve">Other </w:t>
            </w:r>
          </w:p>
        </w:tc>
      </w:tr>
      <w:tr w:rsidR="002D1041" w:rsidRPr="001145CF" w14:paraId="1DF03983" w14:textId="77777777" w:rsidTr="3FC7A013">
        <w:trPr>
          <w:trHeight w:val="353"/>
        </w:trPr>
        <w:tc>
          <w:tcPr>
            <w:tcW w:w="9753" w:type="dxa"/>
            <w:tcBorders>
              <w:top w:val="single" w:sz="4" w:space="0" w:color="005EB8"/>
              <w:bottom w:val="single" w:sz="4" w:space="0" w:color="005EB8"/>
            </w:tcBorders>
            <w:shd w:val="clear" w:color="auto" w:fill="EDEDED"/>
            <w:vAlign w:val="center"/>
          </w:tcPr>
          <w:p w14:paraId="1CDC6488" w14:textId="77777777" w:rsidR="00DA479C" w:rsidRDefault="00DA479C" w:rsidP="00DA479C">
            <w:pPr>
              <w:spacing w:before="120" w:after="120"/>
              <w:rPr>
                <w:rFonts w:ascii="Arial" w:hAnsi="Arial" w:cs="Arial"/>
                <w:b/>
                <w:bCs/>
                <w:color w:val="0069B4"/>
                <w:sz w:val="18"/>
                <w:szCs w:val="18"/>
                <w:lang w:val="en-GB"/>
              </w:rPr>
            </w:pPr>
          </w:p>
          <w:p w14:paraId="2361CDC9" w14:textId="49738305" w:rsidR="00A475B5" w:rsidRPr="004045E3" w:rsidRDefault="00A475B5" w:rsidP="00DA479C">
            <w:pPr>
              <w:spacing w:before="120" w:after="120"/>
              <w:rPr>
                <w:rFonts w:ascii="Arial" w:hAnsi="Arial" w:cs="Arial"/>
                <w:color w:val="0D0D0D" w:themeColor="text1" w:themeTint="F2"/>
                <w:sz w:val="18"/>
                <w:szCs w:val="18"/>
                <w:lang w:val="en-GB"/>
              </w:rPr>
            </w:pPr>
            <w:r w:rsidRPr="00A475B5">
              <w:rPr>
                <w:rFonts w:ascii="Arial" w:hAnsi="Arial" w:cs="Arial"/>
                <w:b/>
                <w:bCs/>
                <w:color w:val="0D0D0D" w:themeColor="text1" w:themeTint="F2"/>
                <w:sz w:val="18"/>
                <w:szCs w:val="18"/>
                <w:lang w:val="en-GB"/>
              </w:rPr>
              <w:t>Advanced Apprentices</w:t>
            </w:r>
            <w:r>
              <w:rPr>
                <w:rFonts w:ascii="Arial" w:hAnsi="Arial" w:cs="Arial"/>
                <w:color w:val="0D0D0D" w:themeColor="text1" w:themeTint="F2"/>
                <w:sz w:val="18"/>
                <w:szCs w:val="18"/>
                <w:lang w:val="en-GB"/>
              </w:rPr>
              <w:t xml:space="preserve"> – with support from your Line Manager, you will have an individual development plan (IDP). This is a simple and effective way of keeping track of your development, identifying your needs and agreeing and implementing a solution.</w:t>
            </w:r>
          </w:p>
          <w:p w14:paraId="258FEFD3" w14:textId="21E75AD7" w:rsidR="00DA479C" w:rsidRPr="001145CF" w:rsidRDefault="00DA479C">
            <w:pPr>
              <w:spacing w:before="120" w:after="120"/>
              <w:rPr>
                <w:rFonts w:ascii="Arial" w:hAnsi="Arial" w:cs="Arial"/>
                <w:b/>
                <w:bCs/>
                <w:color w:val="0069B4"/>
                <w:sz w:val="18"/>
                <w:szCs w:val="18"/>
                <w:lang w:val="en-GB"/>
              </w:rPr>
            </w:pPr>
          </w:p>
        </w:tc>
      </w:tr>
      <w:bookmarkEnd w:id="0"/>
      <w:bookmarkEnd w:id="1"/>
    </w:tbl>
    <w:p w14:paraId="58374F60" w14:textId="77777777" w:rsidR="003629A1" w:rsidRPr="001145CF" w:rsidRDefault="003629A1" w:rsidP="009C040E">
      <w:pPr>
        <w:spacing w:before="116"/>
        <w:rPr>
          <w:rFonts w:ascii="HelveticaNeueLTStd-Bd"/>
          <w:bCs/>
          <w:sz w:val="44"/>
          <w:lang w:val="en-GB"/>
        </w:rPr>
      </w:pPr>
    </w:p>
    <w:sectPr w:rsidR="003629A1" w:rsidRPr="001145CF">
      <w:pgSz w:w="11910" w:h="16840"/>
      <w:pgMar w:top="128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Std-Lt">
    <w:altName w:val="Arial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LTStd-Bd">
    <w:altName w:val="Arial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HelveticaNeueLTStd-Th">
    <w:altName w:val="Arial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4033"/>
    <w:multiLevelType w:val="hybridMultilevel"/>
    <w:tmpl w:val="770EB8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AD42E0"/>
    <w:multiLevelType w:val="hybridMultilevel"/>
    <w:tmpl w:val="D0A4C5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EC4455"/>
    <w:multiLevelType w:val="hybridMultilevel"/>
    <w:tmpl w:val="D3C02DB8"/>
    <w:lvl w:ilvl="0" w:tplc="622CC150">
      <w:start w:val="5"/>
      <w:numFmt w:val="bullet"/>
      <w:lvlText w:val="-"/>
      <w:lvlJc w:val="left"/>
      <w:pPr>
        <w:ind w:left="720" w:hanging="360"/>
      </w:pPr>
      <w:rPr>
        <w:rFonts w:ascii="Arial" w:eastAsia="HelveticaNeueLTStd-Lt" w:hAnsi="Arial" w:cs="Aria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01432"/>
    <w:multiLevelType w:val="hybridMultilevel"/>
    <w:tmpl w:val="DE889094"/>
    <w:lvl w:ilvl="0" w:tplc="04046D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34D4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4A37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2CFD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B053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F4D0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BE48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440F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A8A2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EDF45CF"/>
    <w:multiLevelType w:val="hybridMultilevel"/>
    <w:tmpl w:val="BC00CFC6"/>
    <w:lvl w:ilvl="0" w:tplc="6A6E6B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86F2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40DA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C6E3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0A49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18BE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DC42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B8E4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2690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04139A7"/>
    <w:multiLevelType w:val="hybridMultilevel"/>
    <w:tmpl w:val="F8BAA196"/>
    <w:lvl w:ilvl="0" w:tplc="0C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A440E4"/>
    <w:multiLevelType w:val="hybridMultilevel"/>
    <w:tmpl w:val="67D83A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F065A4"/>
    <w:multiLevelType w:val="multilevel"/>
    <w:tmpl w:val="0B12F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010B07"/>
    <w:multiLevelType w:val="hybridMultilevel"/>
    <w:tmpl w:val="DAC41030"/>
    <w:lvl w:ilvl="0" w:tplc="7B8895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1A2B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467D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4278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AE3B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3223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EC6C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44F2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BAD0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8095C"/>
    <w:multiLevelType w:val="hybridMultilevel"/>
    <w:tmpl w:val="6AFE0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ED059F"/>
    <w:multiLevelType w:val="hybridMultilevel"/>
    <w:tmpl w:val="CBF876FE"/>
    <w:lvl w:ilvl="0" w:tplc="D862AF90">
      <w:numFmt w:val="bullet"/>
      <w:lvlText w:val="-"/>
      <w:lvlJc w:val="left"/>
      <w:pPr>
        <w:ind w:left="1080" w:hanging="360"/>
      </w:pPr>
      <w:rPr>
        <w:rFonts w:ascii="Arial" w:eastAsia="HelveticaNeueLTStd-Lt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5CA4FB0"/>
    <w:multiLevelType w:val="hybridMultilevel"/>
    <w:tmpl w:val="9F2E3B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72C2ED1"/>
    <w:multiLevelType w:val="hybridMultilevel"/>
    <w:tmpl w:val="728CF0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9D41DEA"/>
    <w:multiLevelType w:val="hybridMultilevel"/>
    <w:tmpl w:val="5CB894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B9E4920"/>
    <w:multiLevelType w:val="hybridMultilevel"/>
    <w:tmpl w:val="ECAE8C82"/>
    <w:lvl w:ilvl="0" w:tplc="E488E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4690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C266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202B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E616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4A38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F0A1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78CD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FC37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6B1364"/>
    <w:multiLevelType w:val="hybridMultilevel"/>
    <w:tmpl w:val="526211D6"/>
    <w:lvl w:ilvl="0" w:tplc="7E2CDB1A">
      <w:numFmt w:val="bullet"/>
      <w:lvlText w:val="•"/>
      <w:lvlJc w:val="left"/>
      <w:pPr>
        <w:ind w:left="566" w:hanging="284"/>
      </w:pPr>
      <w:rPr>
        <w:rFonts w:ascii="HelveticaNeueLTStd-Lt" w:eastAsia="HelveticaNeueLTStd-Lt" w:hAnsi="HelveticaNeueLTStd-Lt" w:cs="HelveticaNeueLTStd-Lt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219A5192">
      <w:numFmt w:val="bullet"/>
      <w:lvlText w:val="•"/>
      <w:lvlJc w:val="left"/>
      <w:pPr>
        <w:ind w:left="1490" w:hanging="284"/>
      </w:pPr>
      <w:rPr>
        <w:rFonts w:hint="default"/>
        <w:lang w:val="en-US" w:eastAsia="en-US" w:bidi="ar-SA"/>
      </w:rPr>
    </w:lvl>
    <w:lvl w:ilvl="2" w:tplc="D5628968">
      <w:numFmt w:val="bullet"/>
      <w:lvlText w:val="•"/>
      <w:lvlJc w:val="left"/>
      <w:pPr>
        <w:ind w:left="2420" w:hanging="284"/>
      </w:pPr>
      <w:rPr>
        <w:rFonts w:hint="default"/>
        <w:lang w:val="en-US" w:eastAsia="en-US" w:bidi="ar-SA"/>
      </w:rPr>
    </w:lvl>
    <w:lvl w:ilvl="3" w:tplc="E62E3A44">
      <w:numFmt w:val="bullet"/>
      <w:lvlText w:val="•"/>
      <w:lvlJc w:val="left"/>
      <w:pPr>
        <w:ind w:left="3351" w:hanging="284"/>
      </w:pPr>
      <w:rPr>
        <w:rFonts w:hint="default"/>
        <w:lang w:val="en-US" w:eastAsia="en-US" w:bidi="ar-SA"/>
      </w:rPr>
    </w:lvl>
    <w:lvl w:ilvl="4" w:tplc="8FBCA360">
      <w:numFmt w:val="bullet"/>
      <w:lvlText w:val="•"/>
      <w:lvlJc w:val="left"/>
      <w:pPr>
        <w:ind w:left="4281" w:hanging="284"/>
      </w:pPr>
      <w:rPr>
        <w:rFonts w:hint="default"/>
        <w:lang w:val="en-US" w:eastAsia="en-US" w:bidi="ar-SA"/>
      </w:rPr>
    </w:lvl>
    <w:lvl w:ilvl="5" w:tplc="217CDAF0">
      <w:numFmt w:val="bullet"/>
      <w:lvlText w:val="•"/>
      <w:lvlJc w:val="left"/>
      <w:pPr>
        <w:ind w:left="5212" w:hanging="284"/>
      </w:pPr>
      <w:rPr>
        <w:rFonts w:hint="default"/>
        <w:lang w:val="en-US" w:eastAsia="en-US" w:bidi="ar-SA"/>
      </w:rPr>
    </w:lvl>
    <w:lvl w:ilvl="6" w:tplc="DC681074">
      <w:numFmt w:val="bullet"/>
      <w:lvlText w:val="•"/>
      <w:lvlJc w:val="left"/>
      <w:pPr>
        <w:ind w:left="6142" w:hanging="284"/>
      </w:pPr>
      <w:rPr>
        <w:rFonts w:hint="default"/>
        <w:lang w:val="en-US" w:eastAsia="en-US" w:bidi="ar-SA"/>
      </w:rPr>
    </w:lvl>
    <w:lvl w:ilvl="7" w:tplc="7FB02A54">
      <w:numFmt w:val="bullet"/>
      <w:lvlText w:val="•"/>
      <w:lvlJc w:val="left"/>
      <w:pPr>
        <w:ind w:left="7073" w:hanging="284"/>
      </w:pPr>
      <w:rPr>
        <w:rFonts w:hint="default"/>
        <w:lang w:val="en-US" w:eastAsia="en-US" w:bidi="ar-SA"/>
      </w:rPr>
    </w:lvl>
    <w:lvl w:ilvl="8" w:tplc="5002C186">
      <w:numFmt w:val="bullet"/>
      <w:lvlText w:val="•"/>
      <w:lvlJc w:val="left"/>
      <w:pPr>
        <w:ind w:left="8003" w:hanging="284"/>
      </w:pPr>
      <w:rPr>
        <w:rFonts w:hint="default"/>
        <w:lang w:val="en-US" w:eastAsia="en-US" w:bidi="ar-SA"/>
      </w:rPr>
    </w:lvl>
  </w:abstractNum>
  <w:abstractNum w:abstractNumId="16" w15:restartNumberingAfterBreak="0">
    <w:nsid w:val="568864B1"/>
    <w:multiLevelType w:val="hybridMultilevel"/>
    <w:tmpl w:val="DCD45B90"/>
    <w:lvl w:ilvl="0" w:tplc="D862AF90">
      <w:numFmt w:val="bullet"/>
      <w:lvlText w:val="-"/>
      <w:lvlJc w:val="left"/>
      <w:pPr>
        <w:ind w:left="720" w:hanging="360"/>
      </w:pPr>
      <w:rPr>
        <w:rFonts w:ascii="Arial" w:eastAsia="HelveticaNeueLTStd-Lt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F62FED"/>
    <w:multiLevelType w:val="hybridMultilevel"/>
    <w:tmpl w:val="C82E2CFE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A650F35"/>
    <w:multiLevelType w:val="hybridMultilevel"/>
    <w:tmpl w:val="08A4D7A4"/>
    <w:lvl w:ilvl="0" w:tplc="413037FC">
      <w:numFmt w:val="bullet"/>
      <w:lvlText w:val="•"/>
      <w:lvlJc w:val="left"/>
      <w:pPr>
        <w:ind w:left="566" w:hanging="284"/>
      </w:pPr>
      <w:rPr>
        <w:rFonts w:ascii="HelveticaNeueLTStd-Lt" w:eastAsia="HelveticaNeueLTStd-Lt" w:hAnsi="HelveticaNeueLTStd-Lt" w:cs="HelveticaNeueLTStd-Lt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0D32B0E2">
      <w:numFmt w:val="bullet"/>
      <w:lvlText w:val="•"/>
      <w:lvlJc w:val="left"/>
      <w:pPr>
        <w:ind w:left="1490" w:hanging="284"/>
      </w:pPr>
      <w:rPr>
        <w:rFonts w:hint="default"/>
        <w:lang w:val="en-US" w:eastAsia="en-US" w:bidi="ar-SA"/>
      </w:rPr>
    </w:lvl>
    <w:lvl w:ilvl="2" w:tplc="5B9E11B8">
      <w:numFmt w:val="bullet"/>
      <w:lvlText w:val="•"/>
      <w:lvlJc w:val="left"/>
      <w:pPr>
        <w:ind w:left="2420" w:hanging="284"/>
      </w:pPr>
      <w:rPr>
        <w:rFonts w:hint="default"/>
        <w:lang w:val="en-US" w:eastAsia="en-US" w:bidi="ar-SA"/>
      </w:rPr>
    </w:lvl>
    <w:lvl w:ilvl="3" w:tplc="25D0F5DA">
      <w:numFmt w:val="bullet"/>
      <w:lvlText w:val="•"/>
      <w:lvlJc w:val="left"/>
      <w:pPr>
        <w:ind w:left="3351" w:hanging="284"/>
      </w:pPr>
      <w:rPr>
        <w:rFonts w:hint="default"/>
        <w:lang w:val="en-US" w:eastAsia="en-US" w:bidi="ar-SA"/>
      </w:rPr>
    </w:lvl>
    <w:lvl w:ilvl="4" w:tplc="43F43376">
      <w:numFmt w:val="bullet"/>
      <w:lvlText w:val="•"/>
      <w:lvlJc w:val="left"/>
      <w:pPr>
        <w:ind w:left="4281" w:hanging="284"/>
      </w:pPr>
      <w:rPr>
        <w:rFonts w:hint="default"/>
        <w:lang w:val="en-US" w:eastAsia="en-US" w:bidi="ar-SA"/>
      </w:rPr>
    </w:lvl>
    <w:lvl w:ilvl="5" w:tplc="96C20A56">
      <w:numFmt w:val="bullet"/>
      <w:lvlText w:val="•"/>
      <w:lvlJc w:val="left"/>
      <w:pPr>
        <w:ind w:left="5212" w:hanging="284"/>
      </w:pPr>
      <w:rPr>
        <w:rFonts w:hint="default"/>
        <w:lang w:val="en-US" w:eastAsia="en-US" w:bidi="ar-SA"/>
      </w:rPr>
    </w:lvl>
    <w:lvl w:ilvl="6" w:tplc="033ECC68">
      <w:numFmt w:val="bullet"/>
      <w:lvlText w:val="•"/>
      <w:lvlJc w:val="left"/>
      <w:pPr>
        <w:ind w:left="6142" w:hanging="284"/>
      </w:pPr>
      <w:rPr>
        <w:rFonts w:hint="default"/>
        <w:lang w:val="en-US" w:eastAsia="en-US" w:bidi="ar-SA"/>
      </w:rPr>
    </w:lvl>
    <w:lvl w:ilvl="7" w:tplc="31F4E9D4">
      <w:numFmt w:val="bullet"/>
      <w:lvlText w:val="•"/>
      <w:lvlJc w:val="left"/>
      <w:pPr>
        <w:ind w:left="7073" w:hanging="284"/>
      </w:pPr>
      <w:rPr>
        <w:rFonts w:hint="default"/>
        <w:lang w:val="en-US" w:eastAsia="en-US" w:bidi="ar-SA"/>
      </w:rPr>
    </w:lvl>
    <w:lvl w:ilvl="8" w:tplc="FAFAEE44">
      <w:numFmt w:val="bullet"/>
      <w:lvlText w:val="•"/>
      <w:lvlJc w:val="left"/>
      <w:pPr>
        <w:ind w:left="8003" w:hanging="284"/>
      </w:pPr>
      <w:rPr>
        <w:rFonts w:hint="default"/>
        <w:lang w:val="en-US" w:eastAsia="en-US" w:bidi="ar-SA"/>
      </w:rPr>
    </w:lvl>
  </w:abstractNum>
  <w:abstractNum w:abstractNumId="19" w15:restartNumberingAfterBreak="0">
    <w:nsid w:val="62AEF249"/>
    <w:multiLevelType w:val="hybridMultilevel"/>
    <w:tmpl w:val="5FDE51A8"/>
    <w:lvl w:ilvl="0" w:tplc="0E7289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461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404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888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283E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50BB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30CA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C8ED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5478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24308A"/>
    <w:multiLevelType w:val="hybridMultilevel"/>
    <w:tmpl w:val="E4E6E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4364E0"/>
    <w:multiLevelType w:val="hybridMultilevel"/>
    <w:tmpl w:val="7FD21B72"/>
    <w:lvl w:ilvl="0" w:tplc="46523DE4">
      <w:numFmt w:val="bullet"/>
      <w:lvlText w:val="•"/>
      <w:lvlJc w:val="left"/>
      <w:pPr>
        <w:ind w:left="566" w:hanging="284"/>
      </w:pPr>
      <w:rPr>
        <w:rFonts w:ascii="HelveticaNeueLTStd-Lt" w:eastAsia="HelveticaNeueLTStd-Lt" w:hAnsi="HelveticaNeueLTStd-Lt" w:cs="HelveticaNeueLTStd-Lt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A92EF9FE">
      <w:numFmt w:val="bullet"/>
      <w:lvlText w:val="•"/>
      <w:lvlJc w:val="left"/>
      <w:pPr>
        <w:ind w:left="1490" w:hanging="284"/>
      </w:pPr>
      <w:rPr>
        <w:rFonts w:hint="default"/>
        <w:lang w:val="en-US" w:eastAsia="en-US" w:bidi="ar-SA"/>
      </w:rPr>
    </w:lvl>
    <w:lvl w:ilvl="2" w:tplc="4BD49226">
      <w:numFmt w:val="bullet"/>
      <w:lvlText w:val="•"/>
      <w:lvlJc w:val="left"/>
      <w:pPr>
        <w:ind w:left="2420" w:hanging="284"/>
      </w:pPr>
      <w:rPr>
        <w:rFonts w:hint="default"/>
        <w:lang w:val="en-US" w:eastAsia="en-US" w:bidi="ar-SA"/>
      </w:rPr>
    </w:lvl>
    <w:lvl w:ilvl="3" w:tplc="29DC668E">
      <w:numFmt w:val="bullet"/>
      <w:lvlText w:val="•"/>
      <w:lvlJc w:val="left"/>
      <w:pPr>
        <w:ind w:left="3351" w:hanging="284"/>
      </w:pPr>
      <w:rPr>
        <w:rFonts w:hint="default"/>
        <w:lang w:val="en-US" w:eastAsia="en-US" w:bidi="ar-SA"/>
      </w:rPr>
    </w:lvl>
    <w:lvl w:ilvl="4" w:tplc="DAB86D7C">
      <w:numFmt w:val="bullet"/>
      <w:lvlText w:val="•"/>
      <w:lvlJc w:val="left"/>
      <w:pPr>
        <w:ind w:left="4281" w:hanging="284"/>
      </w:pPr>
      <w:rPr>
        <w:rFonts w:hint="default"/>
        <w:lang w:val="en-US" w:eastAsia="en-US" w:bidi="ar-SA"/>
      </w:rPr>
    </w:lvl>
    <w:lvl w:ilvl="5" w:tplc="89F027A8">
      <w:numFmt w:val="bullet"/>
      <w:lvlText w:val="•"/>
      <w:lvlJc w:val="left"/>
      <w:pPr>
        <w:ind w:left="5212" w:hanging="284"/>
      </w:pPr>
      <w:rPr>
        <w:rFonts w:hint="default"/>
        <w:lang w:val="en-US" w:eastAsia="en-US" w:bidi="ar-SA"/>
      </w:rPr>
    </w:lvl>
    <w:lvl w:ilvl="6" w:tplc="DC9AA52C">
      <w:numFmt w:val="bullet"/>
      <w:lvlText w:val="•"/>
      <w:lvlJc w:val="left"/>
      <w:pPr>
        <w:ind w:left="6142" w:hanging="284"/>
      </w:pPr>
      <w:rPr>
        <w:rFonts w:hint="default"/>
        <w:lang w:val="en-US" w:eastAsia="en-US" w:bidi="ar-SA"/>
      </w:rPr>
    </w:lvl>
    <w:lvl w:ilvl="7" w:tplc="1C60F1A8">
      <w:numFmt w:val="bullet"/>
      <w:lvlText w:val="•"/>
      <w:lvlJc w:val="left"/>
      <w:pPr>
        <w:ind w:left="7073" w:hanging="284"/>
      </w:pPr>
      <w:rPr>
        <w:rFonts w:hint="default"/>
        <w:lang w:val="en-US" w:eastAsia="en-US" w:bidi="ar-SA"/>
      </w:rPr>
    </w:lvl>
    <w:lvl w:ilvl="8" w:tplc="3CAACC54">
      <w:numFmt w:val="bullet"/>
      <w:lvlText w:val="•"/>
      <w:lvlJc w:val="left"/>
      <w:pPr>
        <w:ind w:left="8003" w:hanging="284"/>
      </w:pPr>
      <w:rPr>
        <w:rFonts w:hint="default"/>
        <w:lang w:val="en-US" w:eastAsia="en-US" w:bidi="ar-SA"/>
      </w:rPr>
    </w:lvl>
  </w:abstractNum>
  <w:abstractNum w:abstractNumId="22" w15:restartNumberingAfterBreak="0">
    <w:nsid w:val="6AD52E09"/>
    <w:multiLevelType w:val="hybridMultilevel"/>
    <w:tmpl w:val="81D8A672"/>
    <w:lvl w:ilvl="0" w:tplc="1188FE2C">
      <w:numFmt w:val="bullet"/>
      <w:lvlText w:val="•"/>
      <w:lvlJc w:val="left"/>
      <w:pPr>
        <w:ind w:left="1303" w:hanging="284"/>
      </w:pPr>
      <w:rPr>
        <w:rFonts w:ascii="HelveticaNeueLTStd-Lt" w:eastAsia="HelveticaNeueLTStd-Lt" w:hAnsi="HelveticaNeueLTStd-Lt" w:cs="HelveticaNeueLTStd-Lt" w:hint="default"/>
        <w:b w:val="0"/>
        <w:bCs w:val="0"/>
        <w:i w:val="0"/>
        <w:iCs w:val="0"/>
        <w:color w:val="FFFFFF"/>
        <w:w w:val="100"/>
        <w:sz w:val="20"/>
        <w:szCs w:val="20"/>
        <w:lang w:val="en-US" w:eastAsia="en-US" w:bidi="ar-SA"/>
      </w:rPr>
    </w:lvl>
    <w:lvl w:ilvl="1" w:tplc="66986FD6">
      <w:numFmt w:val="bullet"/>
      <w:lvlText w:val="•"/>
      <w:lvlJc w:val="left"/>
      <w:pPr>
        <w:ind w:left="2360" w:hanging="284"/>
      </w:pPr>
      <w:rPr>
        <w:rFonts w:hint="default"/>
        <w:lang w:val="en-US" w:eastAsia="en-US" w:bidi="ar-SA"/>
      </w:rPr>
    </w:lvl>
    <w:lvl w:ilvl="2" w:tplc="03982F3A">
      <w:numFmt w:val="bullet"/>
      <w:lvlText w:val="•"/>
      <w:lvlJc w:val="left"/>
      <w:pPr>
        <w:ind w:left="3421" w:hanging="284"/>
      </w:pPr>
      <w:rPr>
        <w:rFonts w:hint="default"/>
        <w:lang w:val="en-US" w:eastAsia="en-US" w:bidi="ar-SA"/>
      </w:rPr>
    </w:lvl>
    <w:lvl w:ilvl="3" w:tplc="0C625E7E">
      <w:numFmt w:val="bullet"/>
      <w:lvlText w:val="•"/>
      <w:lvlJc w:val="left"/>
      <w:pPr>
        <w:ind w:left="4481" w:hanging="284"/>
      </w:pPr>
      <w:rPr>
        <w:rFonts w:hint="default"/>
        <w:lang w:val="en-US" w:eastAsia="en-US" w:bidi="ar-SA"/>
      </w:rPr>
    </w:lvl>
    <w:lvl w:ilvl="4" w:tplc="81C4A588">
      <w:numFmt w:val="bullet"/>
      <w:lvlText w:val="•"/>
      <w:lvlJc w:val="left"/>
      <w:pPr>
        <w:ind w:left="5542" w:hanging="284"/>
      </w:pPr>
      <w:rPr>
        <w:rFonts w:hint="default"/>
        <w:lang w:val="en-US" w:eastAsia="en-US" w:bidi="ar-SA"/>
      </w:rPr>
    </w:lvl>
    <w:lvl w:ilvl="5" w:tplc="0046C248">
      <w:numFmt w:val="bullet"/>
      <w:lvlText w:val="•"/>
      <w:lvlJc w:val="left"/>
      <w:pPr>
        <w:ind w:left="6602" w:hanging="284"/>
      </w:pPr>
      <w:rPr>
        <w:rFonts w:hint="default"/>
        <w:lang w:val="en-US" w:eastAsia="en-US" w:bidi="ar-SA"/>
      </w:rPr>
    </w:lvl>
    <w:lvl w:ilvl="6" w:tplc="EF123C96">
      <w:numFmt w:val="bullet"/>
      <w:lvlText w:val="•"/>
      <w:lvlJc w:val="left"/>
      <w:pPr>
        <w:ind w:left="7663" w:hanging="284"/>
      </w:pPr>
      <w:rPr>
        <w:rFonts w:hint="default"/>
        <w:lang w:val="en-US" w:eastAsia="en-US" w:bidi="ar-SA"/>
      </w:rPr>
    </w:lvl>
    <w:lvl w:ilvl="7" w:tplc="D79ABC60">
      <w:numFmt w:val="bullet"/>
      <w:lvlText w:val="•"/>
      <w:lvlJc w:val="left"/>
      <w:pPr>
        <w:ind w:left="8723" w:hanging="284"/>
      </w:pPr>
      <w:rPr>
        <w:rFonts w:hint="default"/>
        <w:lang w:val="en-US" w:eastAsia="en-US" w:bidi="ar-SA"/>
      </w:rPr>
    </w:lvl>
    <w:lvl w:ilvl="8" w:tplc="5A44395A">
      <w:numFmt w:val="bullet"/>
      <w:lvlText w:val="•"/>
      <w:lvlJc w:val="left"/>
      <w:pPr>
        <w:ind w:left="9784" w:hanging="284"/>
      </w:pPr>
      <w:rPr>
        <w:rFonts w:hint="default"/>
        <w:lang w:val="en-US" w:eastAsia="en-US" w:bidi="ar-SA"/>
      </w:rPr>
    </w:lvl>
  </w:abstractNum>
  <w:abstractNum w:abstractNumId="23" w15:restartNumberingAfterBreak="0">
    <w:nsid w:val="6B0B41CC"/>
    <w:multiLevelType w:val="hybridMultilevel"/>
    <w:tmpl w:val="CAC23120"/>
    <w:lvl w:ilvl="0" w:tplc="0809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24" w15:restartNumberingAfterBreak="0">
    <w:nsid w:val="713F550C"/>
    <w:multiLevelType w:val="hybridMultilevel"/>
    <w:tmpl w:val="073288E0"/>
    <w:lvl w:ilvl="0" w:tplc="89AE783C">
      <w:start w:val="1"/>
      <w:numFmt w:val="decimal"/>
      <w:lvlText w:val="%1."/>
      <w:lvlJc w:val="left"/>
      <w:pPr>
        <w:ind w:left="1526" w:hanging="223"/>
      </w:pPr>
      <w:rPr>
        <w:rFonts w:ascii="HelveticaNeueLTStd-Lt" w:eastAsia="HelveticaNeueLTStd-Lt" w:hAnsi="HelveticaNeueLTStd-Lt" w:cs="HelveticaNeueLTStd-Lt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2336297A">
      <w:numFmt w:val="bullet"/>
      <w:lvlText w:val="•"/>
      <w:lvlJc w:val="left"/>
      <w:pPr>
        <w:ind w:left="2558" w:hanging="223"/>
      </w:pPr>
      <w:rPr>
        <w:rFonts w:hint="default"/>
        <w:lang w:val="en-US" w:eastAsia="en-US" w:bidi="ar-SA"/>
      </w:rPr>
    </w:lvl>
    <w:lvl w:ilvl="2" w:tplc="B4E8D8E0">
      <w:numFmt w:val="bullet"/>
      <w:lvlText w:val="•"/>
      <w:lvlJc w:val="left"/>
      <w:pPr>
        <w:ind w:left="3597" w:hanging="223"/>
      </w:pPr>
      <w:rPr>
        <w:rFonts w:hint="default"/>
        <w:lang w:val="en-US" w:eastAsia="en-US" w:bidi="ar-SA"/>
      </w:rPr>
    </w:lvl>
    <w:lvl w:ilvl="3" w:tplc="B0B6E3E2">
      <w:numFmt w:val="bullet"/>
      <w:lvlText w:val="•"/>
      <w:lvlJc w:val="left"/>
      <w:pPr>
        <w:ind w:left="4635" w:hanging="223"/>
      </w:pPr>
      <w:rPr>
        <w:rFonts w:hint="default"/>
        <w:lang w:val="en-US" w:eastAsia="en-US" w:bidi="ar-SA"/>
      </w:rPr>
    </w:lvl>
    <w:lvl w:ilvl="4" w:tplc="18C0CF58">
      <w:numFmt w:val="bullet"/>
      <w:lvlText w:val="•"/>
      <w:lvlJc w:val="left"/>
      <w:pPr>
        <w:ind w:left="5674" w:hanging="223"/>
      </w:pPr>
      <w:rPr>
        <w:rFonts w:hint="default"/>
        <w:lang w:val="en-US" w:eastAsia="en-US" w:bidi="ar-SA"/>
      </w:rPr>
    </w:lvl>
    <w:lvl w:ilvl="5" w:tplc="E89A08AA">
      <w:numFmt w:val="bullet"/>
      <w:lvlText w:val="•"/>
      <w:lvlJc w:val="left"/>
      <w:pPr>
        <w:ind w:left="6712" w:hanging="223"/>
      </w:pPr>
      <w:rPr>
        <w:rFonts w:hint="default"/>
        <w:lang w:val="en-US" w:eastAsia="en-US" w:bidi="ar-SA"/>
      </w:rPr>
    </w:lvl>
    <w:lvl w:ilvl="6" w:tplc="B964CCD6">
      <w:numFmt w:val="bullet"/>
      <w:lvlText w:val="•"/>
      <w:lvlJc w:val="left"/>
      <w:pPr>
        <w:ind w:left="7751" w:hanging="223"/>
      </w:pPr>
      <w:rPr>
        <w:rFonts w:hint="default"/>
        <w:lang w:val="en-US" w:eastAsia="en-US" w:bidi="ar-SA"/>
      </w:rPr>
    </w:lvl>
    <w:lvl w:ilvl="7" w:tplc="B8F8B70E">
      <w:numFmt w:val="bullet"/>
      <w:lvlText w:val="•"/>
      <w:lvlJc w:val="left"/>
      <w:pPr>
        <w:ind w:left="8789" w:hanging="223"/>
      </w:pPr>
      <w:rPr>
        <w:rFonts w:hint="default"/>
        <w:lang w:val="en-US" w:eastAsia="en-US" w:bidi="ar-SA"/>
      </w:rPr>
    </w:lvl>
    <w:lvl w:ilvl="8" w:tplc="08A4E150">
      <w:numFmt w:val="bullet"/>
      <w:lvlText w:val="•"/>
      <w:lvlJc w:val="left"/>
      <w:pPr>
        <w:ind w:left="9828" w:hanging="223"/>
      </w:pPr>
      <w:rPr>
        <w:rFonts w:hint="default"/>
        <w:lang w:val="en-US" w:eastAsia="en-US" w:bidi="ar-SA"/>
      </w:rPr>
    </w:lvl>
  </w:abstractNum>
  <w:abstractNum w:abstractNumId="25" w15:restartNumberingAfterBreak="0">
    <w:nsid w:val="71F4A7E0"/>
    <w:multiLevelType w:val="hybridMultilevel"/>
    <w:tmpl w:val="FD94A592"/>
    <w:lvl w:ilvl="0" w:tplc="54A222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7EC7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4AD7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76B8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F886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BCC1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0472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A07B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7298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587885">
    <w:abstractNumId w:val="19"/>
  </w:num>
  <w:num w:numId="2" w16cid:durableId="1604413012">
    <w:abstractNumId w:val="25"/>
  </w:num>
  <w:num w:numId="3" w16cid:durableId="688213587">
    <w:abstractNumId w:val="18"/>
  </w:num>
  <w:num w:numId="4" w16cid:durableId="1450248057">
    <w:abstractNumId w:val="15"/>
  </w:num>
  <w:num w:numId="5" w16cid:durableId="210726433">
    <w:abstractNumId w:val="21"/>
  </w:num>
  <w:num w:numId="6" w16cid:durableId="1759862405">
    <w:abstractNumId w:val="22"/>
  </w:num>
  <w:num w:numId="7" w16cid:durableId="782069598">
    <w:abstractNumId w:val="24"/>
  </w:num>
  <w:num w:numId="8" w16cid:durableId="1438675329">
    <w:abstractNumId w:val="20"/>
  </w:num>
  <w:num w:numId="9" w16cid:durableId="2048948639">
    <w:abstractNumId w:val="12"/>
  </w:num>
  <w:num w:numId="10" w16cid:durableId="1657758249">
    <w:abstractNumId w:val="23"/>
  </w:num>
  <w:num w:numId="11" w16cid:durableId="400372401">
    <w:abstractNumId w:val="9"/>
  </w:num>
  <w:num w:numId="12" w16cid:durableId="2034115546">
    <w:abstractNumId w:val="1"/>
  </w:num>
  <w:num w:numId="13" w16cid:durableId="1347946410">
    <w:abstractNumId w:val="13"/>
  </w:num>
  <w:num w:numId="14" w16cid:durableId="1935935719">
    <w:abstractNumId w:val="6"/>
  </w:num>
  <w:num w:numId="15" w16cid:durableId="19937229">
    <w:abstractNumId w:val="0"/>
  </w:num>
  <w:num w:numId="16" w16cid:durableId="649091098">
    <w:abstractNumId w:val="16"/>
  </w:num>
  <w:num w:numId="17" w16cid:durableId="912549280">
    <w:abstractNumId w:val="10"/>
  </w:num>
  <w:num w:numId="18" w16cid:durableId="586571761">
    <w:abstractNumId w:val="17"/>
  </w:num>
  <w:num w:numId="19" w16cid:durableId="1197041884">
    <w:abstractNumId w:val="11"/>
  </w:num>
  <w:num w:numId="20" w16cid:durableId="12340953">
    <w:abstractNumId w:val="2"/>
  </w:num>
  <w:num w:numId="21" w16cid:durableId="2032761510">
    <w:abstractNumId w:val="5"/>
  </w:num>
  <w:num w:numId="22" w16cid:durableId="1666132614">
    <w:abstractNumId w:val="14"/>
  </w:num>
  <w:num w:numId="23" w16cid:durableId="28457771">
    <w:abstractNumId w:val="8"/>
  </w:num>
  <w:num w:numId="24" w16cid:durableId="818693844">
    <w:abstractNumId w:val="4"/>
  </w:num>
  <w:num w:numId="25" w16cid:durableId="751506899">
    <w:abstractNumId w:val="7"/>
  </w:num>
  <w:num w:numId="26" w16cid:durableId="5325736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D5B"/>
    <w:rsid w:val="00070DC8"/>
    <w:rsid w:val="00087B68"/>
    <w:rsid w:val="000E491D"/>
    <w:rsid w:val="00111EDD"/>
    <w:rsid w:val="001145CF"/>
    <w:rsid w:val="001234DB"/>
    <w:rsid w:val="00124998"/>
    <w:rsid w:val="00127CC0"/>
    <w:rsid w:val="00136984"/>
    <w:rsid w:val="0016196A"/>
    <w:rsid w:val="001735A7"/>
    <w:rsid w:val="00173B3D"/>
    <w:rsid w:val="00177457"/>
    <w:rsid w:val="001C72B7"/>
    <w:rsid w:val="001D34AB"/>
    <w:rsid w:val="001E6A4A"/>
    <w:rsid w:val="00205681"/>
    <w:rsid w:val="00233D4C"/>
    <w:rsid w:val="002536DD"/>
    <w:rsid w:val="00280652"/>
    <w:rsid w:val="0028118F"/>
    <w:rsid w:val="00296CE4"/>
    <w:rsid w:val="002D1041"/>
    <w:rsid w:val="002D6CDF"/>
    <w:rsid w:val="003007DD"/>
    <w:rsid w:val="0032744B"/>
    <w:rsid w:val="0035305C"/>
    <w:rsid w:val="00361497"/>
    <w:rsid w:val="003629A1"/>
    <w:rsid w:val="003B0C26"/>
    <w:rsid w:val="003D720F"/>
    <w:rsid w:val="003F7AA9"/>
    <w:rsid w:val="004045E3"/>
    <w:rsid w:val="004045F7"/>
    <w:rsid w:val="00415904"/>
    <w:rsid w:val="004308DD"/>
    <w:rsid w:val="00440563"/>
    <w:rsid w:val="00442FDC"/>
    <w:rsid w:val="00453250"/>
    <w:rsid w:val="004D21CC"/>
    <w:rsid w:val="00511C8F"/>
    <w:rsid w:val="00520D5B"/>
    <w:rsid w:val="00525EF0"/>
    <w:rsid w:val="00571BF8"/>
    <w:rsid w:val="005A0DC3"/>
    <w:rsid w:val="005A19A5"/>
    <w:rsid w:val="005A78F3"/>
    <w:rsid w:val="00622156"/>
    <w:rsid w:val="00631241"/>
    <w:rsid w:val="00632DC0"/>
    <w:rsid w:val="00660AD7"/>
    <w:rsid w:val="00664678"/>
    <w:rsid w:val="0066622B"/>
    <w:rsid w:val="00674D70"/>
    <w:rsid w:val="00692CA1"/>
    <w:rsid w:val="006A3F8E"/>
    <w:rsid w:val="006D2022"/>
    <w:rsid w:val="006D2F68"/>
    <w:rsid w:val="006E3932"/>
    <w:rsid w:val="006F3DB3"/>
    <w:rsid w:val="00734B23"/>
    <w:rsid w:val="00742264"/>
    <w:rsid w:val="0074701A"/>
    <w:rsid w:val="007B4CB0"/>
    <w:rsid w:val="007C1ED6"/>
    <w:rsid w:val="0080067A"/>
    <w:rsid w:val="00841355"/>
    <w:rsid w:val="00855A48"/>
    <w:rsid w:val="008A6B0A"/>
    <w:rsid w:val="00906407"/>
    <w:rsid w:val="00911594"/>
    <w:rsid w:val="00932293"/>
    <w:rsid w:val="0095720D"/>
    <w:rsid w:val="00975984"/>
    <w:rsid w:val="009C040E"/>
    <w:rsid w:val="009C5506"/>
    <w:rsid w:val="00A16378"/>
    <w:rsid w:val="00A4636E"/>
    <w:rsid w:val="00A475B5"/>
    <w:rsid w:val="00A52F85"/>
    <w:rsid w:val="00A559A4"/>
    <w:rsid w:val="00A61C34"/>
    <w:rsid w:val="00A6544A"/>
    <w:rsid w:val="00AD7F1D"/>
    <w:rsid w:val="00AF0998"/>
    <w:rsid w:val="00B52016"/>
    <w:rsid w:val="00B52344"/>
    <w:rsid w:val="00B6548F"/>
    <w:rsid w:val="00B77275"/>
    <w:rsid w:val="00BA26D8"/>
    <w:rsid w:val="00BB1D95"/>
    <w:rsid w:val="00BD7378"/>
    <w:rsid w:val="00BE72BA"/>
    <w:rsid w:val="00C37D2F"/>
    <w:rsid w:val="00C52D9D"/>
    <w:rsid w:val="00C64DDB"/>
    <w:rsid w:val="00C8184A"/>
    <w:rsid w:val="00C90B4E"/>
    <w:rsid w:val="00CB1CBE"/>
    <w:rsid w:val="00CC1F37"/>
    <w:rsid w:val="00CE7887"/>
    <w:rsid w:val="00D364FF"/>
    <w:rsid w:val="00D67176"/>
    <w:rsid w:val="00D97DF5"/>
    <w:rsid w:val="00DA479C"/>
    <w:rsid w:val="00DC085D"/>
    <w:rsid w:val="00DC71F9"/>
    <w:rsid w:val="00DD3601"/>
    <w:rsid w:val="00DE0028"/>
    <w:rsid w:val="00DE7DB3"/>
    <w:rsid w:val="00DF6040"/>
    <w:rsid w:val="00E02CF0"/>
    <w:rsid w:val="00E36580"/>
    <w:rsid w:val="00E431C1"/>
    <w:rsid w:val="00E64A7D"/>
    <w:rsid w:val="00E7263B"/>
    <w:rsid w:val="00E73DDD"/>
    <w:rsid w:val="00E85DAF"/>
    <w:rsid w:val="00ED11AB"/>
    <w:rsid w:val="00F534A6"/>
    <w:rsid w:val="00F54573"/>
    <w:rsid w:val="00F61174"/>
    <w:rsid w:val="00F656EE"/>
    <w:rsid w:val="00F8786F"/>
    <w:rsid w:val="00F96561"/>
    <w:rsid w:val="00FA07EB"/>
    <w:rsid w:val="00FB5F4F"/>
    <w:rsid w:val="00FC10BF"/>
    <w:rsid w:val="016E3B45"/>
    <w:rsid w:val="01F72390"/>
    <w:rsid w:val="02A02E18"/>
    <w:rsid w:val="02DCF221"/>
    <w:rsid w:val="02FA4863"/>
    <w:rsid w:val="03184373"/>
    <w:rsid w:val="038B26AD"/>
    <w:rsid w:val="03DF6A51"/>
    <w:rsid w:val="047BD118"/>
    <w:rsid w:val="05195B96"/>
    <w:rsid w:val="080AD1EA"/>
    <w:rsid w:val="083E156D"/>
    <w:rsid w:val="0997CD5E"/>
    <w:rsid w:val="0A00D059"/>
    <w:rsid w:val="0A7D5FEB"/>
    <w:rsid w:val="0AA3B819"/>
    <w:rsid w:val="0AF50AF2"/>
    <w:rsid w:val="0BC8E546"/>
    <w:rsid w:val="0C40749E"/>
    <w:rsid w:val="0C5D7D5F"/>
    <w:rsid w:val="0D0454B2"/>
    <w:rsid w:val="0D6EC7C0"/>
    <w:rsid w:val="0E6C3725"/>
    <w:rsid w:val="0F88BFC8"/>
    <w:rsid w:val="0FB83C03"/>
    <w:rsid w:val="106122F5"/>
    <w:rsid w:val="10F21588"/>
    <w:rsid w:val="127ACC44"/>
    <w:rsid w:val="130FE2D5"/>
    <w:rsid w:val="13746001"/>
    <w:rsid w:val="147C8FB8"/>
    <w:rsid w:val="15788F2E"/>
    <w:rsid w:val="16ECF32F"/>
    <w:rsid w:val="17FA8886"/>
    <w:rsid w:val="1800E17A"/>
    <w:rsid w:val="180DDDEE"/>
    <w:rsid w:val="18A9EC02"/>
    <w:rsid w:val="19AC39E4"/>
    <w:rsid w:val="1B57076E"/>
    <w:rsid w:val="1C985930"/>
    <w:rsid w:val="1CF1E5E4"/>
    <w:rsid w:val="1DD034EC"/>
    <w:rsid w:val="1FA30550"/>
    <w:rsid w:val="1FF10845"/>
    <w:rsid w:val="206A0090"/>
    <w:rsid w:val="2140CF2D"/>
    <w:rsid w:val="21646D33"/>
    <w:rsid w:val="216BE947"/>
    <w:rsid w:val="23DAD174"/>
    <w:rsid w:val="23F3B9BF"/>
    <w:rsid w:val="26141E3A"/>
    <w:rsid w:val="262BBC13"/>
    <w:rsid w:val="2641056A"/>
    <w:rsid w:val="266199FF"/>
    <w:rsid w:val="27056B89"/>
    <w:rsid w:val="270B170E"/>
    <w:rsid w:val="280623B9"/>
    <w:rsid w:val="284FEE9D"/>
    <w:rsid w:val="29B5D64F"/>
    <w:rsid w:val="29CF5507"/>
    <w:rsid w:val="2A1C009E"/>
    <w:rsid w:val="2D6A797C"/>
    <w:rsid w:val="2E0E390A"/>
    <w:rsid w:val="2E2BA8B1"/>
    <w:rsid w:val="2E9C4FB5"/>
    <w:rsid w:val="2F125EA3"/>
    <w:rsid w:val="309C1620"/>
    <w:rsid w:val="30E7E07B"/>
    <w:rsid w:val="31905408"/>
    <w:rsid w:val="32EAE56F"/>
    <w:rsid w:val="331A770B"/>
    <w:rsid w:val="3353B9A0"/>
    <w:rsid w:val="336BB996"/>
    <w:rsid w:val="34081A77"/>
    <w:rsid w:val="3517CF3F"/>
    <w:rsid w:val="353E4F54"/>
    <w:rsid w:val="35BD71D8"/>
    <w:rsid w:val="35D30364"/>
    <w:rsid w:val="3691B5E2"/>
    <w:rsid w:val="36DB3784"/>
    <w:rsid w:val="3904A080"/>
    <w:rsid w:val="3972A088"/>
    <w:rsid w:val="3983DE65"/>
    <w:rsid w:val="39E4BEB3"/>
    <w:rsid w:val="39FCDCC1"/>
    <w:rsid w:val="3A7458E5"/>
    <w:rsid w:val="3B4C9E8D"/>
    <w:rsid w:val="3C2FF217"/>
    <w:rsid w:val="3CD28BBA"/>
    <w:rsid w:val="3D69156E"/>
    <w:rsid w:val="3E0BA119"/>
    <w:rsid w:val="3F0FAE7B"/>
    <w:rsid w:val="3FC7A013"/>
    <w:rsid w:val="3FE088D0"/>
    <w:rsid w:val="4072D72F"/>
    <w:rsid w:val="40F77453"/>
    <w:rsid w:val="411BF1FF"/>
    <w:rsid w:val="416B9800"/>
    <w:rsid w:val="436B018B"/>
    <w:rsid w:val="462BF2EA"/>
    <w:rsid w:val="46441DFC"/>
    <w:rsid w:val="46578C72"/>
    <w:rsid w:val="4673150C"/>
    <w:rsid w:val="476150B0"/>
    <w:rsid w:val="47C80B16"/>
    <w:rsid w:val="4836EAB8"/>
    <w:rsid w:val="48C53955"/>
    <w:rsid w:val="48D4FEDA"/>
    <w:rsid w:val="4A7C33CC"/>
    <w:rsid w:val="4A9A23EF"/>
    <w:rsid w:val="4AA7D823"/>
    <w:rsid w:val="4BD4213B"/>
    <w:rsid w:val="4C9086CC"/>
    <w:rsid w:val="4E64FE94"/>
    <w:rsid w:val="4F362509"/>
    <w:rsid w:val="4FC35143"/>
    <w:rsid w:val="50FADFE2"/>
    <w:rsid w:val="51029131"/>
    <w:rsid w:val="5174C917"/>
    <w:rsid w:val="51B4CD80"/>
    <w:rsid w:val="520C0A70"/>
    <w:rsid w:val="5316A34D"/>
    <w:rsid w:val="533AD97B"/>
    <w:rsid w:val="53DC21EC"/>
    <w:rsid w:val="53EA44E5"/>
    <w:rsid w:val="5450DA65"/>
    <w:rsid w:val="54C7E30F"/>
    <w:rsid w:val="559C406E"/>
    <w:rsid w:val="5638032C"/>
    <w:rsid w:val="569C9DE6"/>
    <w:rsid w:val="580C2FBE"/>
    <w:rsid w:val="59BD8E9B"/>
    <w:rsid w:val="5A631227"/>
    <w:rsid w:val="5AA08C3A"/>
    <w:rsid w:val="5AE6F4F3"/>
    <w:rsid w:val="5B9B01C0"/>
    <w:rsid w:val="5CABEE40"/>
    <w:rsid w:val="5CD18FDE"/>
    <w:rsid w:val="5D552482"/>
    <w:rsid w:val="5D682BE6"/>
    <w:rsid w:val="5F4E1810"/>
    <w:rsid w:val="605EEAEA"/>
    <w:rsid w:val="609D699E"/>
    <w:rsid w:val="6186F767"/>
    <w:rsid w:val="621BBCFE"/>
    <w:rsid w:val="625DC449"/>
    <w:rsid w:val="640F6DCE"/>
    <w:rsid w:val="64696B8A"/>
    <w:rsid w:val="664E37DE"/>
    <w:rsid w:val="6695A511"/>
    <w:rsid w:val="67139B1E"/>
    <w:rsid w:val="67510A99"/>
    <w:rsid w:val="6761C91E"/>
    <w:rsid w:val="67D9BC60"/>
    <w:rsid w:val="698D7179"/>
    <w:rsid w:val="6B1A211D"/>
    <w:rsid w:val="6BB77584"/>
    <w:rsid w:val="6C11D4C1"/>
    <w:rsid w:val="6CB91BF6"/>
    <w:rsid w:val="6D35C6C7"/>
    <w:rsid w:val="6D551571"/>
    <w:rsid w:val="6DCDCC65"/>
    <w:rsid w:val="6ECEE8DA"/>
    <w:rsid w:val="6F501655"/>
    <w:rsid w:val="6FC3697C"/>
    <w:rsid w:val="700C9919"/>
    <w:rsid w:val="701A0FA3"/>
    <w:rsid w:val="7048A9A7"/>
    <w:rsid w:val="70617E46"/>
    <w:rsid w:val="70A15577"/>
    <w:rsid w:val="722D94D9"/>
    <w:rsid w:val="72952F87"/>
    <w:rsid w:val="72C0234A"/>
    <w:rsid w:val="73968FFB"/>
    <w:rsid w:val="7467C6CC"/>
    <w:rsid w:val="74AECB72"/>
    <w:rsid w:val="75133744"/>
    <w:rsid w:val="7585165C"/>
    <w:rsid w:val="7587ABA7"/>
    <w:rsid w:val="75D1BE59"/>
    <w:rsid w:val="777010EA"/>
    <w:rsid w:val="7804F166"/>
    <w:rsid w:val="783ED057"/>
    <w:rsid w:val="7843F724"/>
    <w:rsid w:val="785F0BB1"/>
    <w:rsid w:val="787D53C7"/>
    <w:rsid w:val="7AF76275"/>
    <w:rsid w:val="7C156B32"/>
    <w:rsid w:val="7C57F5C8"/>
    <w:rsid w:val="7D43F0CE"/>
    <w:rsid w:val="7DEE21AD"/>
    <w:rsid w:val="7F13E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4DEF8"/>
  <w15:docId w15:val="{90D7475B-03A0-4302-BF01-9B462A831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NeueLTStd-Lt" w:eastAsia="HelveticaNeueLTStd-Lt" w:hAnsi="HelveticaNeueLTStd-Lt" w:cs="HelveticaNeueLTStd-Lt"/>
    </w:rPr>
  </w:style>
  <w:style w:type="paragraph" w:styleId="Heading1">
    <w:name w:val="heading 1"/>
    <w:basedOn w:val="Normal"/>
    <w:uiPriority w:val="9"/>
    <w:qFormat/>
    <w:pPr>
      <w:spacing w:before="116"/>
      <w:ind w:left="1020"/>
      <w:outlineLvl w:val="0"/>
    </w:pPr>
    <w:rPr>
      <w:rFonts w:ascii="HelveticaNeueLTStd-Bd" w:eastAsia="HelveticaNeueLTStd-Bd" w:hAnsi="HelveticaNeueLTStd-Bd" w:cs="HelveticaNeueLTStd-Bd"/>
      <w:b/>
      <w:bCs/>
      <w:sz w:val="44"/>
      <w:szCs w:val="44"/>
    </w:rPr>
  </w:style>
  <w:style w:type="paragraph" w:styleId="Heading2">
    <w:name w:val="heading 2"/>
    <w:basedOn w:val="Normal"/>
    <w:uiPriority w:val="9"/>
    <w:unhideWhenUsed/>
    <w:qFormat/>
    <w:pPr>
      <w:spacing w:before="103"/>
      <w:ind w:left="1020" w:right="-5"/>
      <w:outlineLvl w:val="1"/>
    </w:pPr>
    <w:rPr>
      <w:rFonts w:ascii="HelveticaNeueLTStd-Th" w:eastAsia="HelveticaNeueLTStd-Th" w:hAnsi="HelveticaNeueLTStd-Th" w:cs="HelveticaNeueLTStd-Th"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154"/>
      <w:ind w:left="1020"/>
      <w:outlineLvl w:val="2"/>
    </w:pPr>
    <w:rPr>
      <w:rFonts w:ascii="HelveticaNeueLTStd-Bd" w:eastAsia="HelveticaNeueLTStd-Bd" w:hAnsi="HelveticaNeueLTStd-Bd" w:cs="HelveticaNeueLTStd-Bd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line="730" w:lineRule="exact"/>
      <w:ind w:left="2881"/>
    </w:pPr>
    <w:rPr>
      <w:rFonts w:ascii="HelveticaNeueLTStd-Th" w:eastAsia="HelveticaNeueLTStd-Th" w:hAnsi="HelveticaNeueLTStd-Th" w:cs="HelveticaNeueLTStd-Th"/>
      <w:sz w:val="68"/>
      <w:szCs w:val="68"/>
    </w:rPr>
  </w:style>
  <w:style w:type="paragraph" w:styleId="ListParagraph">
    <w:name w:val="List Paragraph"/>
    <w:basedOn w:val="Normal"/>
    <w:uiPriority w:val="1"/>
    <w:qFormat/>
    <w:pPr>
      <w:spacing w:before="153"/>
      <w:ind w:left="1303" w:hanging="284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6662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92CA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2CA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73DDD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D7F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8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46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17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556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53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7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36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58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46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1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3973">
          <w:marLeft w:val="274"/>
          <w:marRight w:val="0"/>
          <w:marTop w:val="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8056">
          <w:marLeft w:val="274"/>
          <w:marRight w:val="0"/>
          <w:marTop w:val="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5387">
          <w:marLeft w:val="274"/>
          <w:marRight w:val="0"/>
          <w:marTop w:val="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4269">
          <w:marLeft w:val="274"/>
          <w:marRight w:val="0"/>
          <w:marTop w:val="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9428">
          <w:marLeft w:val="274"/>
          <w:marRight w:val="0"/>
          <w:marTop w:val="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4033">
          <w:marLeft w:val="274"/>
          <w:marRight w:val="0"/>
          <w:marTop w:val="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2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ituteforapprenticeships.org/apprenticeship-standards/customer-service-specialist-v1-1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am Document" ma:contentTypeID="0x010100FB1B327D2987B64198AC735AD3AAF04F0000620D34B6713D4598BD87271BA3C983" ma:contentTypeVersion="24" ma:contentTypeDescription="" ma:contentTypeScope="" ma:versionID="824b9671e8f895532dd86ac0833cc16d">
  <xsd:schema xmlns:xsd="http://www.w3.org/2001/XMLSchema" xmlns:xs="http://www.w3.org/2001/XMLSchema" xmlns:p="http://schemas.microsoft.com/office/2006/metadata/properties" xmlns:ns2="e92239b7-0589-4902-8e6e-d21048c53416" xmlns:ns3="6cbb7574-c475-40f4-9b61-e3a6f51dac75" targetNamespace="http://schemas.microsoft.com/office/2006/metadata/properties" ma:root="true" ma:fieldsID="4d0ecca7aa388c7501fb05d23072f0dc" ns2:_="" ns3:_="">
    <xsd:import namespace="e92239b7-0589-4902-8e6e-d21048c53416"/>
    <xsd:import namespace="6cbb7574-c475-40f4-9b61-e3a6f51dac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239b7-0589-4902-8e6e-d21048c534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6862f0c-d964-4a1e-b73c-1ea1c71740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bb7574-c475-40f4-9b61-e3a6f51dac7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beedfbb-e045-43b9-8c4a-421ea4d71ea5}" ma:internalName="TaxCatchAll" ma:showField="CatchAllData" ma:web="6cbb7574-c475-40f4-9b61-e3a6f51dac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2239b7-0589-4902-8e6e-d21048c53416">
      <Terms xmlns="http://schemas.microsoft.com/office/infopath/2007/PartnerControls"/>
    </lcf76f155ced4ddcb4097134ff3c332f>
    <TaxCatchAll xmlns="6cbb7574-c475-40f4-9b61-e3a6f51dac75" xsi:nil="true"/>
  </documentManagement>
</p:properties>
</file>

<file path=customXml/itemProps1.xml><?xml version="1.0" encoding="utf-8"?>
<ds:datastoreItem xmlns:ds="http://schemas.openxmlformats.org/officeDocument/2006/customXml" ds:itemID="{3CAF93F3-D658-4715-BD51-890E9D5414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5588E7-AAA8-4BEC-B930-E5435DA150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2239b7-0589-4902-8e6e-d21048c53416"/>
    <ds:schemaRef ds:uri="6cbb7574-c475-40f4-9b61-e3a6f51dac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87BA36-CCA0-4271-B871-7F82CF5AE6EB}">
  <ds:schemaRefs>
    <ds:schemaRef ds:uri="http://schemas.microsoft.com/office/2006/metadata/properties"/>
    <ds:schemaRef ds:uri="http://schemas.microsoft.com/office/infopath/2007/PartnerControls"/>
    <ds:schemaRef ds:uri="e92239b7-0589-4902-8e6e-d21048c53416"/>
    <ds:schemaRef ds:uri="6cbb7574-c475-40f4-9b61-e3a6f51dac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730</Words>
  <Characters>4161</Characters>
  <Application>Microsoft Office Word</Application>
  <DocSecurity>0</DocSecurity>
  <Lines>34</Lines>
  <Paragraphs>9</Paragraphs>
  <ScaleCrop>false</ScaleCrop>
  <Company/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Howley, Michelle</dc:creator>
  <cp:keywords/>
  <cp:lastModifiedBy>Page, Darren</cp:lastModifiedBy>
  <cp:revision>2</cp:revision>
  <dcterms:created xsi:type="dcterms:W3CDTF">2025-01-02T08:23:00Z</dcterms:created>
  <dcterms:modified xsi:type="dcterms:W3CDTF">2025-01-02T08:23:00Z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2023-01-18T00:00:00Z</vt:filetime>
  </property>
  <property fmtid="{D5CDD505-2E9C-101B-9397-08002B2CF9AE}" pid="3" name="Creator">
    <vt:lpwstr>Adobe InDesign 18.1 (Macintosh)</vt:lpwstr>
  </property>
  <property fmtid="{D5CDD505-2E9C-101B-9397-08002B2CF9AE}" pid="4" name="LastSaved">
    <vt:filetime>2023-01-24T00:00:00Z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0x010100FB1B327D2987B64198AC735AD3AAF04F0000620D34B6713D4598BD87271BA3C983</vt:lpwstr>
  </property>
  <property fmtid="{D5CDD505-2E9C-101B-9397-08002B2CF9AE}" pid="7" name="MediaServiceImageTags">
    <vt:lpwstr/>
  </property>
</Properties>
</file>